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5F" w:rsidRDefault="00F60657" w:rsidP="00F60657">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МЕСТНОГО САМОУПРАВЛЕНИЯ</w:t>
      </w:r>
    </w:p>
    <w:p w:rsidR="00F60657" w:rsidRDefault="00F60657">
      <w:pPr>
        <w:jc w:val="center"/>
        <w:rPr>
          <w:rFonts w:ascii="Times New Roman" w:hAnsi="Times New Roman" w:cs="Times New Roman"/>
          <w:b/>
          <w:sz w:val="28"/>
          <w:szCs w:val="28"/>
        </w:rPr>
      </w:pPr>
      <w:r>
        <w:rPr>
          <w:rFonts w:ascii="Times New Roman" w:hAnsi="Times New Roman" w:cs="Times New Roman"/>
          <w:b/>
          <w:sz w:val="28"/>
          <w:szCs w:val="28"/>
        </w:rPr>
        <w:t>ДИГОРСКОГО ГОРОДСКОГО ПОСЕЛЕНИЯ ДИГОРСКОГО РАЙОНА РСО-АЛАНИЯ</w:t>
      </w:r>
    </w:p>
    <w:p w:rsidR="00F60657" w:rsidRDefault="00F60657">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F60657" w:rsidRPr="00F60657" w:rsidRDefault="005A4FA2" w:rsidP="00F60657">
      <w:pPr>
        <w:ind w:left="-567"/>
        <w:jc w:val="both"/>
        <w:rPr>
          <w:rFonts w:ascii="Times New Roman" w:hAnsi="Times New Roman" w:cs="Times New Roman"/>
          <w:sz w:val="28"/>
          <w:szCs w:val="28"/>
        </w:rPr>
      </w:pPr>
      <w:r>
        <w:rPr>
          <w:rFonts w:ascii="Times New Roman" w:hAnsi="Times New Roman" w:cs="Times New Roman"/>
          <w:sz w:val="28"/>
          <w:szCs w:val="28"/>
        </w:rPr>
        <w:t>«09»  августа</w:t>
      </w:r>
      <w:r w:rsidR="00873545">
        <w:rPr>
          <w:rFonts w:ascii="Times New Roman" w:hAnsi="Times New Roman" w:cs="Times New Roman"/>
          <w:sz w:val="28"/>
          <w:szCs w:val="28"/>
        </w:rPr>
        <w:t xml:space="preserve"> </w:t>
      </w:r>
      <w:r w:rsidR="00F60657" w:rsidRPr="00F60657">
        <w:rPr>
          <w:rFonts w:ascii="Times New Roman" w:hAnsi="Times New Roman" w:cs="Times New Roman"/>
          <w:sz w:val="28"/>
          <w:szCs w:val="28"/>
        </w:rPr>
        <w:t xml:space="preserve"> 2023г.                          </w:t>
      </w:r>
      <w:r w:rsidR="00557041">
        <w:rPr>
          <w:rFonts w:ascii="Times New Roman" w:hAnsi="Times New Roman" w:cs="Times New Roman"/>
          <w:sz w:val="28"/>
          <w:szCs w:val="28"/>
        </w:rPr>
        <w:t xml:space="preserve">       </w:t>
      </w:r>
      <w:r w:rsidR="00F60657" w:rsidRPr="00F60657">
        <w:rPr>
          <w:rFonts w:ascii="Times New Roman" w:hAnsi="Times New Roman" w:cs="Times New Roman"/>
          <w:sz w:val="28"/>
          <w:szCs w:val="28"/>
        </w:rPr>
        <w:t>№</w:t>
      </w:r>
      <w:r w:rsidR="00557041">
        <w:rPr>
          <w:rFonts w:ascii="Times New Roman" w:hAnsi="Times New Roman" w:cs="Times New Roman"/>
          <w:sz w:val="28"/>
          <w:szCs w:val="28"/>
        </w:rPr>
        <w:t>106</w:t>
      </w:r>
      <w:r w:rsidR="00F60657" w:rsidRPr="00F60657">
        <w:rPr>
          <w:rFonts w:ascii="Times New Roman" w:hAnsi="Times New Roman" w:cs="Times New Roman"/>
          <w:sz w:val="28"/>
          <w:szCs w:val="28"/>
        </w:rPr>
        <w:t xml:space="preserve">                </w:t>
      </w:r>
      <w:r w:rsidR="00557041">
        <w:rPr>
          <w:rFonts w:ascii="Times New Roman" w:hAnsi="Times New Roman" w:cs="Times New Roman"/>
          <w:sz w:val="28"/>
          <w:szCs w:val="28"/>
        </w:rPr>
        <w:t xml:space="preserve">                            </w:t>
      </w:r>
      <w:r w:rsidR="00F60657" w:rsidRPr="00F60657">
        <w:rPr>
          <w:rFonts w:ascii="Times New Roman" w:hAnsi="Times New Roman" w:cs="Times New Roman"/>
          <w:sz w:val="28"/>
          <w:szCs w:val="28"/>
        </w:rPr>
        <w:t>г</w:t>
      </w:r>
      <w:proofErr w:type="gramStart"/>
      <w:r w:rsidR="00F60657" w:rsidRPr="00F60657">
        <w:rPr>
          <w:rFonts w:ascii="Times New Roman" w:hAnsi="Times New Roman" w:cs="Times New Roman"/>
          <w:sz w:val="28"/>
          <w:szCs w:val="28"/>
        </w:rPr>
        <w:t>.Д</w:t>
      </w:r>
      <w:proofErr w:type="gramEnd"/>
      <w:r w:rsidR="00F60657" w:rsidRPr="00F60657">
        <w:rPr>
          <w:rFonts w:ascii="Times New Roman" w:hAnsi="Times New Roman" w:cs="Times New Roman"/>
          <w:sz w:val="28"/>
          <w:szCs w:val="28"/>
        </w:rPr>
        <w:t>игора</w:t>
      </w:r>
    </w:p>
    <w:p w:rsidR="00F60657" w:rsidRDefault="00F60657" w:rsidP="001E5932">
      <w:pPr>
        <w:ind w:left="-567" w:right="-613"/>
        <w:jc w:val="both"/>
        <w:rPr>
          <w:rFonts w:ascii="Times New Roman" w:hAnsi="Times New Roman" w:cs="Times New Roman"/>
          <w:b/>
          <w:sz w:val="28"/>
          <w:szCs w:val="28"/>
        </w:rPr>
      </w:pPr>
      <w:r>
        <w:rPr>
          <w:rFonts w:ascii="Times New Roman" w:hAnsi="Times New Roman" w:cs="Times New Roman"/>
          <w:b/>
          <w:sz w:val="28"/>
          <w:szCs w:val="28"/>
        </w:rPr>
        <w:t xml:space="preserve">«Об </w:t>
      </w:r>
      <w:r w:rsidR="001E5932">
        <w:rPr>
          <w:rFonts w:ascii="Times New Roman" w:hAnsi="Times New Roman" w:cs="Times New Roman"/>
          <w:b/>
          <w:sz w:val="28"/>
          <w:szCs w:val="28"/>
        </w:rPr>
        <w:t>утверждении доклада, о результатах</w:t>
      </w:r>
      <w:r>
        <w:rPr>
          <w:rFonts w:ascii="Times New Roman" w:hAnsi="Times New Roman" w:cs="Times New Roman"/>
          <w:b/>
          <w:sz w:val="28"/>
          <w:szCs w:val="28"/>
        </w:rPr>
        <w:t xml:space="preserve"> обобщения правоприменительной практики при осуществлении муниципального земельного контроля на территории муниципального образования </w:t>
      </w:r>
      <w:proofErr w:type="spellStart"/>
      <w:r>
        <w:rPr>
          <w:rFonts w:ascii="Times New Roman" w:hAnsi="Times New Roman" w:cs="Times New Roman"/>
          <w:b/>
          <w:sz w:val="28"/>
          <w:szCs w:val="28"/>
        </w:rPr>
        <w:t>Дигор</w:t>
      </w:r>
      <w:r w:rsidR="005A4FA2">
        <w:rPr>
          <w:rFonts w:ascii="Times New Roman" w:hAnsi="Times New Roman" w:cs="Times New Roman"/>
          <w:b/>
          <w:sz w:val="28"/>
          <w:szCs w:val="28"/>
        </w:rPr>
        <w:t>ское</w:t>
      </w:r>
      <w:proofErr w:type="spellEnd"/>
      <w:r w:rsidR="005A4FA2">
        <w:rPr>
          <w:rFonts w:ascii="Times New Roman" w:hAnsi="Times New Roman" w:cs="Times New Roman"/>
          <w:b/>
          <w:sz w:val="28"/>
          <w:szCs w:val="28"/>
        </w:rPr>
        <w:t xml:space="preserve"> городское поселение за 2023</w:t>
      </w:r>
      <w:r>
        <w:rPr>
          <w:rFonts w:ascii="Times New Roman" w:hAnsi="Times New Roman" w:cs="Times New Roman"/>
          <w:b/>
          <w:sz w:val="28"/>
          <w:szCs w:val="28"/>
        </w:rPr>
        <w:t>год»</w:t>
      </w:r>
    </w:p>
    <w:p w:rsidR="001E5932" w:rsidRDefault="00F60657" w:rsidP="001E5932">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47 Федерального закона от 31.07.2020 № 248-ФЗ «О госуда</w:t>
      </w:r>
      <w:r w:rsidR="00F774EE">
        <w:rPr>
          <w:rFonts w:ascii="Times New Roman" w:hAnsi="Times New Roman" w:cs="Times New Roman"/>
          <w:sz w:val="28"/>
          <w:szCs w:val="28"/>
        </w:rPr>
        <w:t>рственном контроле (надзоре) и муниципальном контроле в Российской Федерации», руководствуясь Положением о муниципальном земельном контроле в границах Дигорского городского поселения Ди</w:t>
      </w:r>
      <w:r w:rsidR="001E5932">
        <w:rPr>
          <w:rFonts w:ascii="Times New Roman" w:hAnsi="Times New Roman" w:cs="Times New Roman"/>
          <w:sz w:val="28"/>
          <w:szCs w:val="28"/>
        </w:rPr>
        <w:t>г</w:t>
      </w:r>
      <w:r w:rsidR="00F774EE">
        <w:rPr>
          <w:rFonts w:ascii="Times New Roman" w:hAnsi="Times New Roman" w:cs="Times New Roman"/>
          <w:sz w:val="28"/>
          <w:szCs w:val="28"/>
        </w:rPr>
        <w:t xml:space="preserve">орского района РСО-Алания от  </w:t>
      </w:r>
      <w:r w:rsidR="001E5932">
        <w:rPr>
          <w:rFonts w:ascii="Times New Roman" w:hAnsi="Times New Roman" w:cs="Times New Roman"/>
          <w:sz w:val="28"/>
          <w:szCs w:val="28"/>
        </w:rPr>
        <w:t>10.11.2021г. № 3-38-6</w:t>
      </w:r>
      <w:r w:rsidR="00D6144E">
        <w:rPr>
          <w:rFonts w:ascii="Times New Roman" w:hAnsi="Times New Roman" w:cs="Times New Roman"/>
          <w:sz w:val="28"/>
          <w:szCs w:val="28"/>
        </w:rPr>
        <w:t>, Устава Дигорского городского поселения</w:t>
      </w:r>
    </w:p>
    <w:p w:rsidR="00F60657" w:rsidRDefault="001E5932" w:rsidP="001E5932">
      <w:pPr>
        <w:ind w:left="-567" w:right="-613"/>
        <w:jc w:val="center"/>
        <w:rPr>
          <w:rFonts w:ascii="Times New Roman" w:hAnsi="Times New Roman" w:cs="Times New Roman"/>
          <w:sz w:val="28"/>
          <w:szCs w:val="28"/>
        </w:rPr>
      </w:pPr>
      <w:r>
        <w:rPr>
          <w:rFonts w:ascii="Times New Roman" w:hAnsi="Times New Roman" w:cs="Times New Roman"/>
          <w:sz w:val="28"/>
          <w:szCs w:val="28"/>
        </w:rPr>
        <w:t>РАСПОРЯЖАЮСЬ:</w:t>
      </w:r>
    </w:p>
    <w:p w:rsidR="001E5932" w:rsidRDefault="001E5932" w:rsidP="001E5932">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1.Утвердить доклад, о результатах обобщения правоприменительной практики при осуществлении муниципального земельного контроля на территории муниципального образования </w:t>
      </w:r>
      <w:proofErr w:type="spellStart"/>
      <w:r>
        <w:rPr>
          <w:rFonts w:ascii="Times New Roman" w:hAnsi="Times New Roman" w:cs="Times New Roman"/>
          <w:sz w:val="28"/>
          <w:szCs w:val="28"/>
        </w:rPr>
        <w:t>Дигорское</w:t>
      </w:r>
      <w:proofErr w:type="spellEnd"/>
      <w:r>
        <w:rPr>
          <w:rFonts w:ascii="Times New Roman" w:hAnsi="Times New Roman" w:cs="Times New Roman"/>
          <w:sz w:val="28"/>
          <w:szCs w:val="28"/>
        </w:rPr>
        <w:t xml:space="preserve"> городское поселение за </w:t>
      </w:r>
      <w:r w:rsidR="005A4FA2">
        <w:rPr>
          <w:rFonts w:ascii="Times New Roman" w:hAnsi="Times New Roman" w:cs="Times New Roman"/>
          <w:sz w:val="28"/>
          <w:szCs w:val="28"/>
        </w:rPr>
        <w:t>2023</w:t>
      </w:r>
      <w:r>
        <w:rPr>
          <w:rFonts w:ascii="Times New Roman" w:hAnsi="Times New Roman" w:cs="Times New Roman"/>
          <w:sz w:val="28"/>
          <w:szCs w:val="28"/>
        </w:rPr>
        <w:t>год;</w:t>
      </w:r>
    </w:p>
    <w:p w:rsidR="001E5932" w:rsidRDefault="001E5932" w:rsidP="001E5932">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2.Разместить на официальном сайте АМС Дигорского городского поселения в информационно-телекоммуникационной сети «Интернет»</w:t>
      </w:r>
      <w:r w:rsidR="0012482B" w:rsidRPr="0012482B">
        <w:rPr>
          <w:rFonts w:ascii="Times New Roman" w:hAnsi="Times New Roman" w:cs="Times New Roman"/>
          <w:sz w:val="28"/>
          <w:szCs w:val="28"/>
        </w:rPr>
        <w:t xml:space="preserve"> </w:t>
      </w:r>
      <w:r w:rsidR="0012482B">
        <w:rPr>
          <w:rFonts w:ascii="Times New Roman" w:hAnsi="Times New Roman" w:cs="Times New Roman"/>
          <w:sz w:val="28"/>
          <w:szCs w:val="28"/>
          <w:lang w:val="en-US"/>
        </w:rPr>
        <w:t>www</w:t>
      </w:r>
      <w:r w:rsidR="0012482B" w:rsidRPr="0012482B">
        <w:rPr>
          <w:rFonts w:ascii="Times New Roman" w:hAnsi="Times New Roman" w:cs="Times New Roman"/>
          <w:sz w:val="28"/>
          <w:szCs w:val="28"/>
        </w:rPr>
        <w:t>.</w:t>
      </w:r>
      <w:proofErr w:type="spellStart"/>
      <w:r w:rsidR="0012482B">
        <w:rPr>
          <w:rFonts w:ascii="Times New Roman" w:hAnsi="Times New Roman" w:cs="Times New Roman"/>
          <w:sz w:val="28"/>
          <w:szCs w:val="28"/>
        </w:rPr>
        <w:t>амс-дгп</w:t>
      </w:r>
      <w:proofErr w:type="gramStart"/>
      <w:r w:rsidR="0012482B">
        <w:rPr>
          <w:rFonts w:ascii="Times New Roman" w:hAnsi="Times New Roman" w:cs="Times New Roman"/>
          <w:sz w:val="28"/>
          <w:szCs w:val="28"/>
        </w:rPr>
        <w:t>.р</w:t>
      </w:r>
      <w:proofErr w:type="gramEnd"/>
      <w:r w:rsidR="0012482B">
        <w:rPr>
          <w:rFonts w:ascii="Times New Roman" w:hAnsi="Times New Roman" w:cs="Times New Roman"/>
          <w:sz w:val="28"/>
          <w:szCs w:val="28"/>
        </w:rPr>
        <w:t>ф</w:t>
      </w:r>
      <w:proofErr w:type="spellEnd"/>
      <w:r w:rsidR="0012482B">
        <w:rPr>
          <w:rFonts w:ascii="Times New Roman" w:hAnsi="Times New Roman" w:cs="Times New Roman"/>
          <w:sz w:val="28"/>
          <w:szCs w:val="28"/>
        </w:rPr>
        <w:t xml:space="preserve"> </w:t>
      </w:r>
      <w:r>
        <w:rPr>
          <w:rFonts w:ascii="Times New Roman" w:hAnsi="Times New Roman" w:cs="Times New Roman"/>
          <w:sz w:val="28"/>
          <w:szCs w:val="28"/>
        </w:rPr>
        <w:t>;</w:t>
      </w:r>
    </w:p>
    <w:p w:rsidR="001E5932" w:rsidRDefault="001E5932" w:rsidP="001E5932">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распоряжения возложить на заместителя Главы АМС Дигорского городского поселения  </w:t>
      </w:r>
      <w:proofErr w:type="spellStart"/>
      <w:r>
        <w:rPr>
          <w:rFonts w:ascii="Times New Roman" w:hAnsi="Times New Roman" w:cs="Times New Roman"/>
          <w:sz w:val="28"/>
          <w:szCs w:val="28"/>
        </w:rPr>
        <w:t>А.Р.Николова</w:t>
      </w:r>
      <w:proofErr w:type="spellEnd"/>
      <w:r>
        <w:rPr>
          <w:rFonts w:ascii="Times New Roman" w:hAnsi="Times New Roman" w:cs="Times New Roman"/>
          <w:sz w:val="28"/>
          <w:szCs w:val="28"/>
        </w:rPr>
        <w:t xml:space="preserve">. </w:t>
      </w:r>
    </w:p>
    <w:p w:rsidR="001E5932" w:rsidRDefault="001E5932" w:rsidP="001E5932">
      <w:pPr>
        <w:ind w:left="-567"/>
        <w:jc w:val="both"/>
        <w:rPr>
          <w:rFonts w:ascii="Times New Roman" w:hAnsi="Times New Roman" w:cs="Times New Roman"/>
          <w:sz w:val="28"/>
          <w:szCs w:val="28"/>
        </w:rPr>
      </w:pPr>
    </w:p>
    <w:p w:rsidR="001E5932" w:rsidRDefault="001E5932" w:rsidP="001E5932">
      <w:pPr>
        <w:ind w:left="-567"/>
        <w:jc w:val="both"/>
        <w:rPr>
          <w:rFonts w:ascii="Times New Roman" w:hAnsi="Times New Roman" w:cs="Times New Roman"/>
          <w:sz w:val="28"/>
          <w:szCs w:val="28"/>
        </w:rPr>
      </w:pPr>
    </w:p>
    <w:p w:rsidR="001E5932" w:rsidRDefault="001E5932" w:rsidP="00D6144E">
      <w:pPr>
        <w:spacing w:after="0"/>
        <w:jc w:val="both"/>
        <w:rPr>
          <w:rFonts w:ascii="Times New Roman" w:hAnsi="Times New Roman" w:cs="Times New Roman"/>
          <w:b/>
          <w:sz w:val="28"/>
          <w:szCs w:val="28"/>
        </w:rPr>
      </w:pPr>
    </w:p>
    <w:p w:rsidR="001E5932" w:rsidRDefault="001E5932" w:rsidP="001E5932">
      <w:pPr>
        <w:spacing w:after="0"/>
        <w:ind w:left="-567"/>
        <w:jc w:val="both"/>
        <w:rPr>
          <w:rFonts w:ascii="Times New Roman" w:hAnsi="Times New Roman" w:cs="Times New Roman"/>
          <w:b/>
          <w:sz w:val="28"/>
          <w:szCs w:val="28"/>
        </w:rPr>
      </w:pPr>
    </w:p>
    <w:p w:rsidR="001E5932" w:rsidRDefault="00144C89" w:rsidP="001E5932">
      <w:pPr>
        <w:spacing w:after="0"/>
        <w:ind w:left="-567"/>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D6144E">
        <w:rPr>
          <w:rFonts w:ascii="Times New Roman" w:hAnsi="Times New Roman" w:cs="Times New Roman"/>
          <w:b/>
          <w:sz w:val="28"/>
          <w:szCs w:val="28"/>
        </w:rPr>
        <w:t>АМС</w:t>
      </w:r>
    </w:p>
    <w:p w:rsidR="001E5932" w:rsidRDefault="00D4480B" w:rsidP="001E5932">
      <w:pPr>
        <w:spacing w:after="0"/>
        <w:ind w:left="-567"/>
        <w:jc w:val="both"/>
        <w:rPr>
          <w:rFonts w:ascii="Times New Roman" w:hAnsi="Times New Roman" w:cs="Times New Roman"/>
          <w:b/>
          <w:sz w:val="28"/>
          <w:szCs w:val="28"/>
        </w:rPr>
      </w:pPr>
      <w:r>
        <w:rPr>
          <w:rFonts w:ascii="Times New Roman" w:hAnsi="Times New Roman" w:cs="Times New Roman"/>
          <w:b/>
          <w:sz w:val="28"/>
          <w:szCs w:val="28"/>
        </w:rPr>
        <w:t>Дигорского городского  поселения</w:t>
      </w:r>
    </w:p>
    <w:p w:rsidR="001E5932" w:rsidRDefault="001E5932" w:rsidP="001E5932">
      <w:pPr>
        <w:ind w:left="-567"/>
        <w:jc w:val="both"/>
        <w:rPr>
          <w:rFonts w:ascii="Times New Roman" w:hAnsi="Times New Roman" w:cs="Times New Roman"/>
          <w:b/>
          <w:sz w:val="28"/>
          <w:szCs w:val="28"/>
        </w:rPr>
      </w:pPr>
      <w:r>
        <w:rPr>
          <w:rFonts w:ascii="Times New Roman" w:hAnsi="Times New Roman" w:cs="Times New Roman"/>
          <w:b/>
          <w:sz w:val="28"/>
          <w:szCs w:val="28"/>
        </w:rPr>
        <w:t xml:space="preserve">Дигорского района, </w:t>
      </w:r>
      <w:proofErr w:type="spellStart"/>
      <w:r>
        <w:rPr>
          <w:rFonts w:ascii="Times New Roman" w:hAnsi="Times New Roman" w:cs="Times New Roman"/>
          <w:b/>
          <w:sz w:val="28"/>
          <w:szCs w:val="28"/>
        </w:rPr>
        <w:t>РСО-Алания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Э.В.Коцкиев</w:t>
      </w:r>
      <w:proofErr w:type="spellEnd"/>
    </w:p>
    <w:p w:rsidR="001E5932" w:rsidRDefault="001E5932" w:rsidP="001E5932">
      <w:pPr>
        <w:spacing w:after="0"/>
        <w:jc w:val="right"/>
        <w:rPr>
          <w:rFonts w:ascii="Times New Roman" w:hAnsi="Times New Roman" w:cs="Times New Roman"/>
          <w:b/>
        </w:rPr>
      </w:pPr>
    </w:p>
    <w:p w:rsidR="00D6144E" w:rsidRDefault="00D6144E" w:rsidP="001E5932">
      <w:pPr>
        <w:spacing w:after="0"/>
        <w:jc w:val="right"/>
        <w:rPr>
          <w:rFonts w:ascii="Times New Roman" w:hAnsi="Times New Roman" w:cs="Times New Roman"/>
          <w:b/>
        </w:rPr>
      </w:pPr>
    </w:p>
    <w:p w:rsidR="00D6144E" w:rsidRDefault="00D6144E" w:rsidP="001E5932">
      <w:pPr>
        <w:spacing w:after="0"/>
        <w:jc w:val="right"/>
        <w:rPr>
          <w:rFonts w:ascii="Times New Roman" w:hAnsi="Times New Roman" w:cs="Times New Roman"/>
          <w:b/>
        </w:rPr>
      </w:pPr>
    </w:p>
    <w:p w:rsidR="00D6144E" w:rsidRDefault="00D6144E" w:rsidP="001E5932">
      <w:pPr>
        <w:spacing w:after="0"/>
        <w:jc w:val="right"/>
        <w:rPr>
          <w:rFonts w:ascii="Times New Roman" w:hAnsi="Times New Roman" w:cs="Times New Roman"/>
          <w:b/>
        </w:rPr>
      </w:pPr>
    </w:p>
    <w:p w:rsidR="001E5932" w:rsidRDefault="001E5932" w:rsidP="001E5932">
      <w:pPr>
        <w:spacing w:after="0"/>
        <w:jc w:val="right"/>
        <w:rPr>
          <w:rFonts w:ascii="Times New Roman" w:hAnsi="Times New Roman" w:cs="Times New Roman"/>
          <w:b/>
        </w:rPr>
      </w:pPr>
      <w:r>
        <w:rPr>
          <w:rFonts w:ascii="Times New Roman" w:hAnsi="Times New Roman" w:cs="Times New Roman"/>
          <w:b/>
        </w:rPr>
        <w:lastRenderedPageBreak/>
        <w:t>Утвержден</w:t>
      </w:r>
    </w:p>
    <w:p w:rsidR="001E5932" w:rsidRDefault="001E5932" w:rsidP="001E5932">
      <w:pPr>
        <w:spacing w:after="0"/>
        <w:jc w:val="right"/>
        <w:rPr>
          <w:rFonts w:ascii="Times New Roman" w:hAnsi="Times New Roman" w:cs="Times New Roman"/>
          <w:b/>
        </w:rPr>
      </w:pPr>
      <w:r>
        <w:rPr>
          <w:rFonts w:ascii="Times New Roman" w:hAnsi="Times New Roman" w:cs="Times New Roman"/>
          <w:b/>
        </w:rPr>
        <w:t>Распоряжением</w:t>
      </w:r>
    </w:p>
    <w:p w:rsidR="00144C89" w:rsidRDefault="00144C89" w:rsidP="001E5932">
      <w:pPr>
        <w:spacing w:after="0"/>
        <w:jc w:val="right"/>
        <w:rPr>
          <w:rFonts w:ascii="Times New Roman" w:hAnsi="Times New Roman" w:cs="Times New Roman"/>
          <w:b/>
        </w:rPr>
      </w:pPr>
      <w:r>
        <w:rPr>
          <w:rFonts w:ascii="Times New Roman" w:hAnsi="Times New Roman" w:cs="Times New Roman"/>
          <w:b/>
        </w:rPr>
        <w:t>Главы</w:t>
      </w:r>
      <w:r w:rsidR="00D6144E">
        <w:rPr>
          <w:rFonts w:ascii="Times New Roman" w:hAnsi="Times New Roman" w:cs="Times New Roman"/>
          <w:b/>
        </w:rPr>
        <w:t xml:space="preserve"> АМС</w:t>
      </w:r>
      <w:r w:rsidR="00D4480B">
        <w:rPr>
          <w:rFonts w:ascii="Times New Roman" w:hAnsi="Times New Roman" w:cs="Times New Roman"/>
          <w:b/>
        </w:rPr>
        <w:t xml:space="preserve"> ДГП</w:t>
      </w:r>
    </w:p>
    <w:p w:rsidR="001E5932" w:rsidRPr="001E5932" w:rsidRDefault="00873545" w:rsidP="001E5932">
      <w:pPr>
        <w:jc w:val="right"/>
        <w:rPr>
          <w:rFonts w:ascii="Times New Roman" w:hAnsi="Times New Roman" w:cs="Times New Roman"/>
          <w:b/>
        </w:rPr>
      </w:pPr>
      <w:r>
        <w:rPr>
          <w:rFonts w:ascii="Times New Roman" w:hAnsi="Times New Roman" w:cs="Times New Roman"/>
          <w:b/>
        </w:rPr>
        <w:t xml:space="preserve">от </w:t>
      </w:r>
      <w:r w:rsidR="005A4FA2">
        <w:rPr>
          <w:rFonts w:ascii="Times New Roman" w:hAnsi="Times New Roman" w:cs="Times New Roman"/>
          <w:b/>
        </w:rPr>
        <w:t>09.08</w:t>
      </w:r>
      <w:r w:rsidR="001E5932">
        <w:rPr>
          <w:rFonts w:ascii="Times New Roman" w:hAnsi="Times New Roman" w:cs="Times New Roman"/>
          <w:b/>
        </w:rPr>
        <w:t>.2023г.</w:t>
      </w:r>
      <w:r w:rsidR="005A4FA2">
        <w:rPr>
          <w:rFonts w:ascii="Times New Roman" w:hAnsi="Times New Roman" w:cs="Times New Roman"/>
          <w:b/>
        </w:rPr>
        <w:t xml:space="preserve"> №</w:t>
      </w:r>
      <w:r w:rsidR="00557041">
        <w:rPr>
          <w:rFonts w:ascii="Times New Roman" w:hAnsi="Times New Roman" w:cs="Times New Roman"/>
          <w:b/>
        </w:rPr>
        <w:t>106</w:t>
      </w:r>
      <w:r w:rsidR="001E5932">
        <w:rPr>
          <w:rFonts w:ascii="Times New Roman" w:hAnsi="Times New Roman" w:cs="Times New Roman"/>
          <w:b/>
        </w:rPr>
        <w:t xml:space="preserve"> </w:t>
      </w:r>
    </w:p>
    <w:p w:rsidR="00EC625F" w:rsidRDefault="00EC625F">
      <w:pPr>
        <w:jc w:val="center"/>
        <w:rPr>
          <w:rFonts w:ascii="Times New Roman" w:hAnsi="Times New Roman" w:cs="Times New Roman"/>
          <w:b/>
          <w:sz w:val="28"/>
          <w:szCs w:val="28"/>
        </w:rPr>
      </w:pPr>
    </w:p>
    <w:p w:rsidR="00F75D26" w:rsidRPr="0005489C" w:rsidRDefault="001E5932" w:rsidP="001E5932">
      <w:pPr>
        <w:jc w:val="center"/>
        <w:rPr>
          <w:rFonts w:ascii="Times New Roman" w:hAnsi="Times New Roman" w:cs="Times New Roman"/>
          <w:b/>
          <w:sz w:val="28"/>
          <w:szCs w:val="28"/>
        </w:rPr>
      </w:pPr>
      <w:r w:rsidRPr="0005489C">
        <w:rPr>
          <w:rFonts w:ascii="Times New Roman" w:hAnsi="Times New Roman" w:cs="Times New Roman"/>
          <w:b/>
          <w:sz w:val="28"/>
          <w:szCs w:val="28"/>
        </w:rPr>
        <w:t>ДОКЛАД</w:t>
      </w:r>
    </w:p>
    <w:p w:rsidR="001E5932" w:rsidRDefault="0005489C" w:rsidP="001E5932">
      <w:pPr>
        <w:spacing w:after="0"/>
        <w:jc w:val="center"/>
        <w:rPr>
          <w:rFonts w:ascii="Times New Roman" w:hAnsi="Times New Roman" w:cs="Times New Roman"/>
          <w:b/>
          <w:sz w:val="28"/>
          <w:szCs w:val="28"/>
        </w:rPr>
      </w:pPr>
      <w:r w:rsidRPr="0005489C">
        <w:rPr>
          <w:rFonts w:ascii="Times New Roman" w:hAnsi="Times New Roman" w:cs="Times New Roman"/>
          <w:b/>
          <w:sz w:val="28"/>
          <w:szCs w:val="28"/>
        </w:rPr>
        <w:t xml:space="preserve">о </w:t>
      </w:r>
      <w:r w:rsidR="001E5932">
        <w:rPr>
          <w:rFonts w:ascii="Times New Roman" w:hAnsi="Times New Roman" w:cs="Times New Roman"/>
          <w:b/>
          <w:sz w:val="28"/>
          <w:szCs w:val="28"/>
        </w:rPr>
        <w:t xml:space="preserve">результатах обобщения правоприменительной практики при осуществлении </w:t>
      </w:r>
      <w:r w:rsidR="001E5932" w:rsidRPr="0005489C">
        <w:rPr>
          <w:rFonts w:ascii="Times New Roman" w:hAnsi="Times New Roman" w:cs="Times New Roman"/>
          <w:b/>
          <w:sz w:val="28"/>
          <w:szCs w:val="28"/>
        </w:rPr>
        <w:t>муниципального з</w:t>
      </w:r>
      <w:r w:rsidRPr="0005489C">
        <w:rPr>
          <w:rFonts w:ascii="Times New Roman" w:hAnsi="Times New Roman" w:cs="Times New Roman"/>
          <w:b/>
          <w:sz w:val="28"/>
          <w:szCs w:val="28"/>
        </w:rPr>
        <w:t>емельного к</w:t>
      </w:r>
      <w:r w:rsidR="001E5932">
        <w:rPr>
          <w:rFonts w:ascii="Times New Roman" w:hAnsi="Times New Roman" w:cs="Times New Roman"/>
          <w:b/>
          <w:sz w:val="28"/>
          <w:szCs w:val="28"/>
        </w:rPr>
        <w:t>онтроля на территории</w:t>
      </w:r>
      <w:r w:rsidRPr="0005489C">
        <w:rPr>
          <w:rFonts w:ascii="Times New Roman" w:hAnsi="Times New Roman" w:cs="Times New Roman"/>
          <w:b/>
          <w:sz w:val="28"/>
          <w:szCs w:val="28"/>
        </w:rPr>
        <w:t xml:space="preserve"> муниципального образования </w:t>
      </w:r>
      <w:proofErr w:type="spellStart"/>
      <w:r w:rsidRPr="0005489C">
        <w:rPr>
          <w:rFonts w:ascii="Times New Roman" w:hAnsi="Times New Roman" w:cs="Times New Roman"/>
          <w:b/>
          <w:sz w:val="28"/>
          <w:szCs w:val="28"/>
        </w:rPr>
        <w:t>Дигорское</w:t>
      </w:r>
      <w:proofErr w:type="spellEnd"/>
      <w:r w:rsidRPr="0005489C">
        <w:rPr>
          <w:rFonts w:ascii="Times New Roman" w:hAnsi="Times New Roman" w:cs="Times New Roman"/>
          <w:b/>
          <w:sz w:val="28"/>
          <w:szCs w:val="28"/>
        </w:rPr>
        <w:t xml:space="preserve"> городское поселение</w:t>
      </w:r>
      <w:r w:rsidR="00D4480B">
        <w:rPr>
          <w:rFonts w:ascii="Times New Roman" w:hAnsi="Times New Roman" w:cs="Times New Roman"/>
          <w:b/>
          <w:sz w:val="28"/>
          <w:szCs w:val="28"/>
        </w:rPr>
        <w:t xml:space="preserve"> </w:t>
      </w:r>
      <w:proofErr w:type="gramStart"/>
      <w:r w:rsidR="001E5932" w:rsidRPr="0005489C">
        <w:rPr>
          <w:rFonts w:ascii="Times New Roman" w:hAnsi="Times New Roman" w:cs="Times New Roman"/>
          <w:b/>
          <w:sz w:val="28"/>
          <w:szCs w:val="28"/>
        </w:rPr>
        <w:t>за</w:t>
      </w:r>
      <w:proofErr w:type="gramEnd"/>
    </w:p>
    <w:p w:rsidR="00F75D26" w:rsidRPr="0005489C" w:rsidRDefault="005A4FA2" w:rsidP="0005489C">
      <w:pPr>
        <w:jc w:val="center"/>
        <w:rPr>
          <w:rFonts w:ascii="Times New Roman" w:hAnsi="Times New Roman" w:cs="Times New Roman"/>
          <w:b/>
          <w:sz w:val="28"/>
          <w:szCs w:val="28"/>
        </w:rPr>
      </w:pPr>
      <w:r>
        <w:rPr>
          <w:rFonts w:ascii="Times New Roman" w:hAnsi="Times New Roman" w:cs="Times New Roman"/>
          <w:b/>
          <w:sz w:val="28"/>
          <w:szCs w:val="28"/>
        </w:rPr>
        <w:t>2023</w:t>
      </w:r>
      <w:r w:rsidR="001E5932" w:rsidRPr="0005489C">
        <w:rPr>
          <w:rFonts w:ascii="Times New Roman" w:hAnsi="Times New Roman" w:cs="Times New Roman"/>
          <w:b/>
          <w:sz w:val="28"/>
          <w:szCs w:val="28"/>
        </w:rPr>
        <w:t xml:space="preserve"> год.</w:t>
      </w:r>
    </w:p>
    <w:p w:rsidR="00F75D26" w:rsidRPr="0005489C" w:rsidRDefault="00F75D26">
      <w:pPr>
        <w:rPr>
          <w:rFonts w:ascii="Times New Roman" w:hAnsi="Times New Roman" w:cs="Times New Roman"/>
          <w:sz w:val="28"/>
          <w:szCs w:val="28"/>
        </w:rPr>
      </w:pP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xml:space="preserve">   Муниципальный земельный </w:t>
      </w:r>
      <w:proofErr w:type="gramStart"/>
      <w:r w:rsidRPr="0005489C">
        <w:rPr>
          <w:rFonts w:ascii="Times New Roman" w:hAnsi="Times New Roman" w:cs="Times New Roman"/>
          <w:sz w:val="28"/>
          <w:szCs w:val="28"/>
        </w:rPr>
        <w:t>контроль за</w:t>
      </w:r>
      <w:proofErr w:type="gramEnd"/>
      <w:r w:rsidRPr="0005489C">
        <w:rPr>
          <w:rFonts w:ascii="Times New Roman" w:hAnsi="Times New Roman" w:cs="Times New Roman"/>
          <w:sz w:val="28"/>
          <w:szCs w:val="28"/>
        </w:rPr>
        <w:t xml:space="preserve"> использованием земель на территории Дигорского городского поселения – это совокупность действий должностных лиц, ответственных за проведение муниципального земельного контроля, по контролю за использованием земель органами государственной власти, органами местного самоуправления, юридическими, физическими лицами и индивидуальными предпринимателями в соответствии с обязательными требованиями и требованиями, установленными муниципальными правовыми актами.</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Уполномоченным органом местного самоуправления на осуществление муниципального земельного контроля является АМС Дигорского городского поселения.</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Непосредственное исполнение муниципальной функции осуществляет отдел муниципального контроля Комитета по муниципальному контролю и административной практике Администрации (далее - Отдел).</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Проверки органов государственной власти, органов местного самоуправления, юридических лиц, индивидуальных предпринимателей и граждан, плановые (рейдовые) осмотры и обследования земельных участков проводятся должностными лицами уполномоченного органа.</w:t>
      </w:r>
    </w:p>
    <w:p w:rsidR="00F75D26" w:rsidRPr="0005489C" w:rsidRDefault="007F12ED"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 xml:space="preserve">Муниципальный земельный контроль исполняется в отношении органов государственной власти, органов местного самоуправления, юридических,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Дигорского городского поселения. При проведении муниципального земельного контроля на территории </w:t>
      </w:r>
      <w:r w:rsidR="001E5932" w:rsidRPr="0005489C">
        <w:rPr>
          <w:rFonts w:ascii="Times New Roman" w:hAnsi="Times New Roman" w:cs="Times New Roman"/>
          <w:sz w:val="28"/>
          <w:szCs w:val="28"/>
        </w:rPr>
        <w:lastRenderedPageBreak/>
        <w:t>Дигорского городского поселения применяются следующие нормативно- правовые акты содержащими обязательные требования, оценка соблюдения которых является предметом муниципального контроля:</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1)   Земельный кодекс Российской Федерации от 25.10.2001 № 136-ФЗ;</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2)   Гражданский кодекс Российской Федерации (часть первая) от 30.11.1994 № 51-ФЗ</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3)   Федеральный закон от 07.07.2003 №112-ФЗ «О личном подсобном хозяйстве»</w:t>
      </w:r>
      <w:r w:rsidR="007F12ED">
        <w:rPr>
          <w:rFonts w:ascii="Times New Roman" w:hAnsi="Times New Roman" w:cs="Times New Roman"/>
          <w:sz w:val="28"/>
          <w:szCs w:val="28"/>
        </w:rPr>
        <w:t>;</w:t>
      </w:r>
    </w:p>
    <w:p w:rsidR="00F75D26" w:rsidRPr="0005489C" w:rsidRDefault="0005489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4) </w:t>
      </w:r>
      <w:r w:rsidR="001E5932" w:rsidRPr="0005489C">
        <w:rPr>
          <w:rFonts w:ascii="Times New Roman" w:hAnsi="Times New Roman" w:cs="Times New Roman"/>
          <w:sz w:val="28"/>
          <w:szCs w:val="28"/>
        </w:rPr>
        <w:t>Федеральный закон от 24.07.2002 № 101-ФЗ «Об обороте земель сельскохозяйственного назначения»</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5)   Федеральный закон от 11.06.2003 № 74-ФЗ «О крестьянском (фермерском) хозяйстве»</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6)   Федеральный закон от 25.10.2001 № 137-ФЗ «О введении в действие Земельного кодекса Российской Федерации»</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7)   Градостроительный кодекс Российской Федерации от 29.12.2004 №190-ФЗ</w:t>
      </w:r>
      <w:r w:rsidR="005A4FA2">
        <w:rPr>
          <w:rFonts w:ascii="Times New Roman" w:hAnsi="Times New Roman" w:cs="Times New Roman"/>
          <w:sz w:val="28"/>
          <w:szCs w:val="28"/>
        </w:rPr>
        <w:t xml:space="preserve"> (ред. от 04.08.2023г.)</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9)   Постановление Правительства РФ от 3 декабря 2014 г. N 1300</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F12ED">
        <w:rPr>
          <w:rFonts w:ascii="Times New Roman" w:hAnsi="Times New Roman" w:cs="Times New Roman"/>
          <w:sz w:val="28"/>
          <w:szCs w:val="28"/>
        </w:rPr>
        <w:t>;</w:t>
      </w:r>
    </w:p>
    <w:p w:rsidR="00F75D26" w:rsidRPr="0005489C" w:rsidRDefault="0005489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10) </w:t>
      </w:r>
      <w:r w:rsidR="003E21EA">
        <w:rPr>
          <w:rFonts w:ascii="Times New Roman" w:hAnsi="Times New Roman" w:cs="Times New Roman"/>
          <w:sz w:val="28"/>
          <w:szCs w:val="28"/>
        </w:rPr>
        <w:t xml:space="preserve">Решение Собрания представителей Дигорского городского поселения Дигорского района РСО-Алания №3-38-6 от 10.11.2021г. «Об утверждении положения о муниципальном земельном контроле в границах Дигорского городского поселения  Дигорского района </w:t>
      </w:r>
      <w:proofErr w:type="spellStart"/>
      <w:r w:rsidR="003E21EA">
        <w:rPr>
          <w:rFonts w:ascii="Times New Roman" w:hAnsi="Times New Roman" w:cs="Times New Roman"/>
          <w:sz w:val="28"/>
          <w:szCs w:val="28"/>
        </w:rPr>
        <w:t>РСО-Алания</w:t>
      </w:r>
      <w:proofErr w:type="spellEnd"/>
      <w:r w:rsidR="003E21EA">
        <w:rPr>
          <w:rFonts w:ascii="Times New Roman" w:hAnsi="Times New Roman" w:cs="Times New Roman"/>
          <w:sz w:val="28"/>
          <w:szCs w:val="28"/>
        </w:rPr>
        <w:t>»</w:t>
      </w:r>
      <w:r w:rsidR="007F12ED">
        <w:rPr>
          <w:rFonts w:ascii="Times New Roman" w:hAnsi="Times New Roman" w:cs="Times New Roman"/>
          <w:sz w:val="28"/>
          <w:szCs w:val="28"/>
        </w:rPr>
        <w:t>;</w:t>
      </w:r>
    </w:p>
    <w:p w:rsidR="00F75D26" w:rsidRPr="0005489C" w:rsidRDefault="0005489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11)</w:t>
      </w:r>
      <w:r w:rsidR="001E5932" w:rsidRPr="0005489C">
        <w:rPr>
          <w:rFonts w:ascii="Times New Roman" w:hAnsi="Times New Roman" w:cs="Times New Roman"/>
          <w:sz w:val="28"/>
          <w:szCs w:val="28"/>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5D26" w:rsidRPr="0005489C" w:rsidRDefault="0005489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12)</w:t>
      </w:r>
      <w:r w:rsidR="00D9292E">
        <w:rPr>
          <w:rFonts w:ascii="Times New Roman" w:hAnsi="Times New Roman" w:cs="Times New Roman"/>
          <w:sz w:val="28"/>
          <w:szCs w:val="28"/>
        </w:rPr>
        <w:t>Решение Собрания представителей Дигорского городского поселения Дигорского района РСО-Алания от 27.07.2022</w:t>
      </w:r>
      <w:r w:rsidR="000629B6">
        <w:rPr>
          <w:rFonts w:ascii="Times New Roman" w:hAnsi="Times New Roman" w:cs="Times New Roman"/>
          <w:sz w:val="28"/>
          <w:szCs w:val="28"/>
        </w:rPr>
        <w:t>г.</w:t>
      </w:r>
      <w:r w:rsidR="00D9292E">
        <w:rPr>
          <w:rFonts w:ascii="Times New Roman" w:hAnsi="Times New Roman" w:cs="Times New Roman"/>
          <w:sz w:val="28"/>
          <w:szCs w:val="28"/>
        </w:rPr>
        <w:t xml:space="preserve"> №1-45-6 </w:t>
      </w:r>
      <w:r w:rsidR="00D9292E">
        <w:rPr>
          <w:rFonts w:ascii="Times New Roman" w:eastAsia="Times New Roman" w:hAnsi="Times New Roman" w:cs="Times New Roman"/>
          <w:b/>
          <w:bCs/>
          <w:szCs w:val="28"/>
        </w:rPr>
        <w:t>«</w:t>
      </w:r>
      <w:r w:rsidR="00D9292E">
        <w:rPr>
          <w:rFonts w:ascii="Times New Roman" w:eastAsia="Times New Roman" w:hAnsi="Times New Roman" w:cs="Times New Roman"/>
          <w:bCs/>
          <w:sz w:val="28"/>
          <w:szCs w:val="28"/>
        </w:rPr>
        <w:t xml:space="preserve">Об утверждении </w:t>
      </w:r>
      <w:r w:rsidR="00D9292E" w:rsidRPr="00D9292E">
        <w:rPr>
          <w:rFonts w:ascii="Times New Roman" w:eastAsia="Times New Roman" w:hAnsi="Times New Roman" w:cs="Times New Roman"/>
          <w:bCs/>
          <w:sz w:val="28"/>
          <w:szCs w:val="28"/>
        </w:rPr>
        <w:t xml:space="preserve">Правил благоустройства </w:t>
      </w:r>
      <w:r w:rsidR="00D9292E">
        <w:rPr>
          <w:rFonts w:ascii="Times New Roman" w:eastAsia="Times New Roman" w:hAnsi="Times New Roman" w:cs="Times New Roman"/>
          <w:bCs/>
          <w:sz w:val="28"/>
          <w:szCs w:val="28"/>
        </w:rPr>
        <w:t xml:space="preserve">на </w:t>
      </w:r>
      <w:r w:rsidR="00D9292E" w:rsidRPr="00D9292E">
        <w:rPr>
          <w:rFonts w:ascii="Times New Roman" w:eastAsia="Times New Roman" w:hAnsi="Times New Roman" w:cs="Times New Roman"/>
          <w:bCs/>
          <w:sz w:val="28"/>
          <w:szCs w:val="28"/>
        </w:rPr>
        <w:t>территории Дигорского городского поселения Дигорского района РСО-Алания</w:t>
      </w:r>
      <w:r w:rsidR="00D9292E">
        <w:rPr>
          <w:rFonts w:ascii="Times New Roman" w:hAnsi="Times New Roman" w:cs="Times New Roman"/>
          <w:sz w:val="28"/>
          <w:szCs w:val="28"/>
        </w:rPr>
        <w:t>»</w:t>
      </w:r>
      <w:r w:rsidR="001E5932" w:rsidRPr="0005489C">
        <w:rPr>
          <w:rFonts w:ascii="Times New Roman" w:hAnsi="Times New Roman" w:cs="Times New Roman"/>
          <w:sz w:val="28"/>
          <w:szCs w:val="28"/>
        </w:rPr>
        <w:t>;</w:t>
      </w:r>
    </w:p>
    <w:p w:rsidR="00F75D26" w:rsidRPr="0005489C" w:rsidRDefault="0005489C"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13) </w:t>
      </w:r>
      <w:r w:rsidR="00D6144E" w:rsidRPr="00D6144E">
        <w:rPr>
          <w:rFonts w:ascii="Times New Roman" w:hAnsi="Times New Roman" w:cs="Times New Roman"/>
          <w:sz w:val="28"/>
          <w:szCs w:val="28"/>
        </w:rPr>
        <w:t>Решением Собрания представителей Дигорского городского поселения Дигорского района, РСО-Алания от 26.12.2013 г. № 1-15-5 «Об утверждении Генерального плана и Правил землепользования и Дигорского городского поселения Дигорского района, РСО-Алания»</w:t>
      </w:r>
      <w:r w:rsidR="001E5932" w:rsidRPr="0005489C">
        <w:rPr>
          <w:rFonts w:ascii="Times New Roman" w:hAnsi="Times New Roman" w:cs="Times New Roman"/>
          <w:sz w:val="28"/>
          <w:szCs w:val="28"/>
        </w:rPr>
        <w:t>;</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1E5932" w:rsidRPr="0005489C">
        <w:rPr>
          <w:rFonts w:ascii="Times New Roman" w:hAnsi="Times New Roman" w:cs="Times New Roman"/>
          <w:sz w:val="28"/>
          <w:szCs w:val="28"/>
        </w:rPr>
        <w:t>На основании Федерального закона от 31.07.2020 № 248-ФЗ «О государственном контроле (надзоре) и муниципальном контроле в Российской Федерации», муниципальный земельный контроль на тер</w:t>
      </w:r>
      <w:r w:rsidR="00D9292E">
        <w:rPr>
          <w:rFonts w:ascii="Times New Roman" w:hAnsi="Times New Roman" w:cs="Times New Roman"/>
          <w:sz w:val="28"/>
          <w:szCs w:val="28"/>
        </w:rPr>
        <w:t xml:space="preserve">ритории муниципального образования </w:t>
      </w:r>
      <w:proofErr w:type="spellStart"/>
      <w:r w:rsidR="00D9292E">
        <w:rPr>
          <w:rFonts w:ascii="Times New Roman" w:hAnsi="Times New Roman" w:cs="Times New Roman"/>
          <w:sz w:val="28"/>
          <w:szCs w:val="28"/>
        </w:rPr>
        <w:t>Дигорское</w:t>
      </w:r>
      <w:proofErr w:type="spellEnd"/>
      <w:r w:rsidR="00D9292E">
        <w:rPr>
          <w:rFonts w:ascii="Times New Roman" w:hAnsi="Times New Roman" w:cs="Times New Roman"/>
          <w:sz w:val="28"/>
          <w:szCs w:val="28"/>
        </w:rPr>
        <w:t xml:space="preserve"> городское поселение </w:t>
      </w:r>
      <w:r w:rsidR="00D6144E">
        <w:rPr>
          <w:rFonts w:ascii="Times New Roman" w:hAnsi="Times New Roman" w:cs="Times New Roman"/>
          <w:sz w:val="28"/>
          <w:szCs w:val="28"/>
        </w:rPr>
        <w:t>с 10.11</w:t>
      </w:r>
      <w:r w:rsidR="001E5932" w:rsidRPr="0005489C">
        <w:rPr>
          <w:rFonts w:ascii="Times New Roman" w:hAnsi="Times New Roman" w:cs="Times New Roman"/>
          <w:sz w:val="28"/>
          <w:szCs w:val="28"/>
        </w:rPr>
        <w:t>.2021</w:t>
      </w:r>
      <w:r w:rsidR="00D6144E">
        <w:rPr>
          <w:rFonts w:ascii="Times New Roman" w:hAnsi="Times New Roman" w:cs="Times New Roman"/>
          <w:sz w:val="28"/>
          <w:szCs w:val="28"/>
        </w:rPr>
        <w:t>г.</w:t>
      </w:r>
      <w:r w:rsidR="001E5932" w:rsidRPr="0005489C">
        <w:rPr>
          <w:rFonts w:ascii="Times New Roman" w:hAnsi="Times New Roman" w:cs="Times New Roman"/>
          <w:sz w:val="28"/>
          <w:szCs w:val="28"/>
        </w:rPr>
        <w:t xml:space="preserve"> осуществляется в соответствии с </w:t>
      </w:r>
      <w:r w:rsidR="004B34DC">
        <w:rPr>
          <w:rFonts w:ascii="Times New Roman" w:hAnsi="Times New Roman" w:cs="Times New Roman"/>
          <w:sz w:val="28"/>
          <w:szCs w:val="28"/>
        </w:rPr>
        <w:t>Решением Собрания представителей Дигорского городского поселения Дигорского района РСО-Алания №3-38-6 от 10.11.2021г. «Об утверждении положения о муниципальном земельном контроле в границах Дигорского городского поселения  Дигорского</w:t>
      </w:r>
      <w:proofErr w:type="gramEnd"/>
      <w:r w:rsidR="008B1D0D">
        <w:rPr>
          <w:rFonts w:ascii="Times New Roman" w:hAnsi="Times New Roman" w:cs="Times New Roman"/>
          <w:sz w:val="28"/>
          <w:szCs w:val="28"/>
        </w:rPr>
        <w:t xml:space="preserve"> </w:t>
      </w:r>
      <w:r w:rsidR="004B34DC">
        <w:rPr>
          <w:rFonts w:ascii="Times New Roman" w:hAnsi="Times New Roman" w:cs="Times New Roman"/>
          <w:sz w:val="28"/>
          <w:szCs w:val="28"/>
        </w:rPr>
        <w:t xml:space="preserve">района </w:t>
      </w:r>
      <w:proofErr w:type="spellStart"/>
      <w:r w:rsidR="004B34DC">
        <w:rPr>
          <w:rFonts w:ascii="Times New Roman" w:hAnsi="Times New Roman" w:cs="Times New Roman"/>
          <w:sz w:val="28"/>
          <w:szCs w:val="28"/>
        </w:rPr>
        <w:t>РСО-Алания</w:t>
      </w:r>
      <w:proofErr w:type="spellEnd"/>
      <w:r w:rsidR="004B34DC">
        <w:rPr>
          <w:rFonts w:ascii="Times New Roman" w:hAnsi="Times New Roman" w:cs="Times New Roman"/>
          <w:sz w:val="28"/>
          <w:szCs w:val="28"/>
        </w:rPr>
        <w:t>»</w:t>
      </w:r>
      <w:r>
        <w:rPr>
          <w:rFonts w:ascii="Times New Roman" w:hAnsi="Times New Roman" w:cs="Times New Roman"/>
          <w:sz w:val="28"/>
          <w:szCs w:val="28"/>
        </w:rPr>
        <w:t>.</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Предметом муниципального земельного контроля является проверка соблюдения органами государственной власти, органами местн</w:t>
      </w:r>
      <w:r w:rsidR="0005489C">
        <w:rPr>
          <w:rFonts w:ascii="Times New Roman" w:hAnsi="Times New Roman" w:cs="Times New Roman"/>
          <w:sz w:val="28"/>
          <w:szCs w:val="28"/>
        </w:rPr>
        <w:t>ого самоуправления муниципального образования</w:t>
      </w:r>
      <w:r w:rsidR="00D4480B">
        <w:rPr>
          <w:rFonts w:ascii="Times New Roman" w:hAnsi="Times New Roman" w:cs="Times New Roman"/>
          <w:sz w:val="28"/>
          <w:szCs w:val="28"/>
        </w:rPr>
        <w:t xml:space="preserve"> </w:t>
      </w:r>
      <w:proofErr w:type="spellStart"/>
      <w:r w:rsidR="0005489C">
        <w:rPr>
          <w:rFonts w:ascii="Times New Roman" w:hAnsi="Times New Roman" w:cs="Times New Roman"/>
          <w:sz w:val="28"/>
          <w:szCs w:val="28"/>
        </w:rPr>
        <w:t>Дигорское</w:t>
      </w:r>
      <w:proofErr w:type="spellEnd"/>
      <w:r w:rsidR="0005489C">
        <w:rPr>
          <w:rFonts w:ascii="Times New Roman" w:hAnsi="Times New Roman" w:cs="Times New Roman"/>
          <w:sz w:val="28"/>
          <w:szCs w:val="28"/>
        </w:rPr>
        <w:t xml:space="preserve"> городское поселение</w:t>
      </w:r>
      <w:r w:rsidR="001E5932" w:rsidRPr="0005489C">
        <w:rPr>
          <w:rFonts w:ascii="Times New Roman" w:hAnsi="Times New Roman" w:cs="Times New Roman"/>
          <w:sz w:val="28"/>
          <w:szCs w:val="28"/>
        </w:rPr>
        <w:t>, юридическими лицами, индивидуальными предпринимателями и гражданами требований земельного законодательства в отношении объектов земельных отношений (далее именуются - обязательные требования), за нарушение которых законодательством Российской Федерации, законодательством РСО-Алания предусмотрена административная и иная ответственность.</w:t>
      </w:r>
    </w:p>
    <w:p w:rsidR="00F75D26" w:rsidRPr="0005489C" w:rsidRDefault="007F12ED"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 xml:space="preserve">Должностные лица АМС Дигорского городского поселения в рамках муниципального земельного контроля осуществляют </w:t>
      </w:r>
      <w:proofErr w:type="gramStart"/>
      <w:r w:rsidR="001E5932" w:rsidRPr="0005489C">
        <w:rPr>
          <w:rFonts w:ascii="Times New Roman" w:hAnsi="Times New Roman" w:cs="Times New Roman"/>
          <w:sz w:val="28"/>
          <w:szCs w:val="28"/>
        </w:rPr>
        <w:t>контроль за</w:t>
      </w:r>
      <w:proofErr w:type="gramEnd"/>
      <w:r w:rsidR="001E5932" w:rsidRPr="0005489C">
        <w:rPr>
          <w:rFonts w:ascii="Times New Roman" w:hAnsi="Times New Roman" w:cs="Times New Roman"/>
          <w:sz w:val="28"/>
          <w:szCs w:val="28"/>
        </w:rPr>
        <w:t xml:space="preserve"> соблюдением:</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требований земельного законодательства о недопущении самовольного занятия земельных участков, использования земельных участков без правоустанавливающих  документов;</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требований земельного законодательства об использовании земельных участков по целевому назначению;</w:t>
      </w:r>
    </w:p>
    <w:p w:rsidR="00F75D26" w:rsidRPr="0005489C" w:rsidRDefault="004B34D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w:t>
      </w:r>
      <w:r w:rsidR="001E5932" w:rsidRPr="0005489C">
        <w:rPr>
          <w:rFonts w:ascii="Times New Roman" w:hAnsi="Times New Roman" w:cs="Times New Roman"/>
          <w:sz w:val="28"/>
          <w:szCs w:val="28"/>
        </w:rPr>
        <w:t>требований земельного законодательства, связанных с обязательным использованием земельных участков, предназначенных для жилищного или иного строительства, в указанных целях;</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обязанностей по приведению земель в состояние, пригодное для использования по целевому назначению;</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 предписаний, выданных должностными лицами Управления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F75D26" w:rsidRPr="0005489C" w:rsidRDefault="007F12ED" w:rsidP="00E92C60">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Муниципальный земельный контро</w:t>
      </w:r>
      <w:r w:rsidR="005A4FA2">
        <w:rPr>
          <w:rFonts w:ascii="Times New Roman" w:hAnsi="Times New Roman" w:cs="Times New Roman"/>
          <w:sz w:val="28"/>
          <w:szCs w:val="28"/>
        </w:rPr>
        <w:t>ль в 2023</w:t>
      </w:r>
      <w:r w:rsidR="001E5932" w:rsidRPr="0005489C">
        <w:rPr>
          <w:rFonts w:ascii="Times New Roman" w:hAnsi="Times New Roman" w:cs="Times New Roman"/>
          <w:sz w:val="28"/>
          <w:szCs w:val="28"/>
        </w:rPr>
        <w:t xml:space="preserve"> году осуществлялся в форме проверок, проводимых, в том числе в соответствии с ежегодными планами проведения органами муниципального земельного контроля плановых проверок в отношении юридических и физических лиц. Указанные планы размещены на офици</w:t>
      </w:r>
      <w:r w:rsidR="004B34DC">
        <w:rPr>
          <w:rFonts w:ascii="Times New Roman" w:hAnsi="Times New Roman" w:cs="Times New Roman"/>
          <w:sz w:val="28"/>
          <w:szCs w:val="28"/>
        </w:rPr>
        <w:t>альном сайте АМС Дигорского городского поселения</w:t>
      </w:r>
      <w:r w:rsidR="001E5932" w:rsidRPr="0005489C">
        <w:rPr>
          <w:rFonts w:ascii="Times New Roman" w:hAnsi="Times New Roman" w:cs="Times New Roman"/>
          <w:sz w:val="28"/>
          <w:szCs w:val="28"/>
        </w:rPr>
        <w:t xml:space="preserve">, планы в отношении </w:t>
      </w:r>
      <w:r w:rsidR="001E5932" w:rsidRPr="0005489C">
        <w:rPr>
          <w:rFonts w:ascii="Times New Roman" w:hAnsi="Times New Roman" w:cs="Times New Roman"/>
          <w:sz w:val="28"/>
          <w:szCs w:val="28"/>
        </w:rPr>
        <w:lastRenderedPageBreak/>
        <w:t>юридических лиц также размещены в сети Интернет на официальном сайте органов прокуратуры.</w:t>
      </w:r>
    </w:p>
    <w:p w:rsidR="009A3C0F" w:rsidRPr="00210624" w:rsidRDefault="00E92C60" w:rsidP="009A3C0F">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9A3C0F" w:rsidRPr="00210624">
        <w:rPr>
          <w:rFonts w:ascii="Times New Roman" w:hAnsi="Times New Roman" w:cs="Times New Roman"/>
          <w:sz w:val="28"/>
          <w:szCs w:val="28"/>
        </w:rPr>
        <w:t>Согласно Федеральному закону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внеплановая проверка проводится  по следующим основаниям:</w:t>
      </w:r>
    </w:p>
    <w:p w:rsidR="009A3C0F" w:rsidRPr="00210624" w:rsidRDefault="009A3C0F" w:rsidP="009A3C0F">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A3C0F" w:rsidRPr="00210624" w:rsidRDefault="009A3C0F" w:rsidP="009A3C0F">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A3C0F" w:rsidRPr="00210624" w:rsidRDefault="009A3C0F" w:rsidP="009A3C0F">
      <w:pPr>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210624">
        <w:rPr>
          <w:rFonts w:ascii="Times New Roman" w:hAnsi="Times New Roman" w:cs="Times New Roman"/>
          <w:sz w:val="28"/>
          <w:szCs w:val="28"/>
        </w:rPr>
        <w:t xml:space="preserve"> массовой информации о следующих фактах:</w:t>
      </w:r>
    </w:p>
    <w:p w:rsidR="009A3C0F" w:rsidRPr="00210624" w:rsidRDefault="009A3C0F" w:rsidP="007F12ED">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210624">
        <w:rPr>
          <w:rFonts w:ascii="Times New Roman" w:hAnsi="Times New Roman" w:cs="Times New Roman"/>
          <w:sz w:val="28"/>
          <w:szCs w:val="28"/>
        </w:rPr>
        <w:lastRenderedPageBreak/>
        <w:t>библиотечного фонда, безопасности</w:t>
      </w:r>
      <w:proofErr w:type="gramEnd"/>
      <w:r w:rsidRPr="00210624">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9A3C0F" w:rsidRDefault="009A3C0F" w:rsidP="007F12ED">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10624">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1E5C34" w:rsidRPr="00210624" w:rsidRDefault="001E5C34"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в) нарушение</w:t>
      </w:r>
      <w:r w:rsidR="007418F8">
        <w:rPr>
          <w:rFonts w:ascii="Times New Roman" w:hAnsi="Times New Roman" w:cs="Times New Roman"/>
          <w:sz w:val="28"/>
          <w:szCs w:val="28"/>
        </w:rPr>
        <w:t xml:space="preserve">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требование заявителя не были удовлетворены);</w:t>
      </w:r>
    </w:p>
    <w:p w:rsidR="009A3C0F" w:rsidRDefault="009A3C0F" w:rsidP="009A3C0F">
      <w:pPr>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007F12ED">
        <w:rPr>
          <w:rFonts w:ascii="Times New Roman" w:hAnsi="Times New Roman" w:cs="Times New Roman"/>
          <w:sz w:val="28"/>
          <w:szCs w:val="28"/>
        </w:rPr>
        <w:t xml:space="preserve"> </w:t>
      </w:r>
      <w:proofErr w:type="gramStart"/>
      <w:r w:rsidRPr="00210624">
        <w:rPr>
          <w:rFonts w:ascii="Times New Roman" w:hAnsi="Times New Roman" w:cs="Times New Roman"/>
          <w:sz w:val="28"/>
          <w:szCs w:val="28"/>
        </w:rPr>
        <w:t>виде</w:t>
      </w:r>
      <w:proofErr w:type="gramEnd"/>
      <w:r w:rsidRPr="00210624">
        <w:rPr>
          <w:rFonts w:ascii="Times New Roman" w:hAnsi="Times New Roman" w:cs="Times New Roman"/>
          <w:sz w:val="28"/>
          <w:szCs w:val="28"/>
        </w:rPr>
        <w:t xml:space="preserve"> федерального государственного контроля (надзора);</w:t>
      </w:r>
    </w:p>
    <w:p w:rsidR="007F12ED" w:rsidRDefault="007418F8" w:rsidP="007F12ED">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3)приказ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w:t>
      </w:r>
      <w:r w:rsidR="007F12ED">
        <w:rPr>
          <w:rFonts w:ascii="Times New Roman" w:hAnsi="Times New Roman" w:cs="Times New Roman"/>
          <w:sz w:val="28"/>
          <w:szCs w:val="28"/>
        </w:rPr>
        <w:t>материалам и обращениям.</w:t>
      </w:r>
    </w:p>
    <w:p w:rsidR="00F75D26" w:rsidRPr="0005489C" w:rsidRDefault="007F12ED" w:rsidP="00E92C60">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При осуществлении муниципального земе</w:t>
      </w:r>
      <w:r w:rsidR="0005489C">
        <w:rPr>
          <w:rFonts w:ascii="Times New Roman" w:hAnsi="Times New Roman" w:cs="Times New Roman"/>
          <w:sz w:val="28"/>
          <w:szCs w:val="28"/>
        </w:rPr>
        <w:t>льного контроля АМС Дигорского городского поселения</w:t>
      </w:r>
      <w:r w:rsidR="001E5932" w:rsidRPr="0005489C">
        <w:rPr>
          <w:rFonts w:ascii="Times New Roman" w:hAnsi="Times New Roman" w:cs="Times New Roman"/>
          <w:sz w:val="28"/>
          <w:szCs w:val="28"/>
        </w:rPr>
        <w:t xml:space="preserve"> взаимодействует с органами государственного земельного надзора. Правила взаимодействия федеральных органов исполнительной власти, осуществляющих государственный земельный надзор, с органами, </w:t>
      </w:r>
      <w:r w:rsidR="001E5932" w:rsidRPr="0005489C">
        <w:rPr>
          <w:rFonts w:ascii="Times New Roman" w:hAnsi="Times New Roman" w:cs="Times New Roman"/>
          <w:sz w:val="28"/>
          <w:szCs w:val="28"/>
        </w:rPr>
        <w:lastRenderedPageBreak/>
        <w:t>осуществляющими муниципальный земельный контроль, утверждены постановлением Правительства Российской Федерации от 26.12.2014 № 1515.</w:t>
      </w:r>
    </w:p>
    <w:p w:rsidR="00F75D26" w:rsidRPr="0005489C" w:rsidRDefault="00E92C60"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В случаях выявления признаков, указывающих на наличие событий административного правонарушения, ответственность за которые предусмотрена статьями КоАП РФ, составленный Акт проверки с приложениями, подтверждающими наличие правонарушения, направляются в территориальные органы федеральных органов государственного земельного н</w:t>
      </w:r>
      <w:r w:rsidR="0005489C">
        <w:rPr>
          <w:rFonts w:ascii="Times New Roman" w:hAnsi="Times New Roman" w:cs="Times New Roman"/>
          <w:sz w:val="28"/>
          <w:szCs w:val="28"/>
        </w:rPr>
        <w:t>адзора по РСО-Алания</w:t>
      </w:r>
      <w:r w:rsidR="001E5932" w:rsidRPr="0005489C">
        <w:rPr>
          <w:rFonts w:ascii="Times New Roman" w:hAnsi="Times New Roman" w:cs="Times New Roman"/>
          <w:sz w:val="28"/>
          <w:szCs w:val="28"/>
        </w:rPr>
        <w:t>.</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Органы государственного земельного надзора:</w:t>
      </w:r>
    </w:p>
    <w:p w:rsidR="000629B6"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 xml:space="preserve">1. </w:t>
      </w:r>
      <w:r w:rsidR="000629B6">
        <w:rPr>
          <w:rFonts w:ascii="Times New Roman" w:hAnsi="Times New Roman" w:cs="Times New Roman"/>
          <w:sz w:val="28"/>
          <w:szCs w:val="28"/>
        </w:rPr>
        <w:t xml:space="preserve">Управление </w:t>
      </w:r>
      <w:proofErr w:type="spellStart"/>
      <w:r w:rsidR="000629B6">
        <w:rPr>
          <w:rFonts w:ascii="Times New Roman" w:hAnsi="Times New Roman" w:cs="Times New Roman"/>
          <w:sz w:val="28"/>
          <w:szCs w:val="28"/>
        </w:rPr>
        <w:t>Росреестра</w:t>
      </w:r>
      <w:proofErr w:type="spellEnd"/>
      <w:r w:rsidR="000629B6">
        <w:rPr>
          <w:rFonts w:ascii="Times New Roman" w:hAnsi="Times New Roman" w:cs="Times New Roman"/>
          <w:sz w:val="28"/>
          <w:szCs w:val="28"/>
        </w:rPr>
        <w:t xml:space="preserve"> по Республике Северная Осетия-Алания</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обеспечивает прием материалов, содержащих данные, указывающие на наличие события административного правонарушения, полученных в результате проведения муниципального земельного контроля;</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возбуждает на основании п.2 ч.1 ст.28 КоАП РФ административные дела в случае достаточных данных, указывающих на наличие события и (или) состава административного правонарушения;</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при отсутствии в представленных материалах оснований к возбуждению административного дела и</w:t>
      </w:r>
      <w:r w:rsidR="000629B6">
        <w:rPr>
          <w:rFonts w:ascii="Times New Roman" w:hAnsi="Times New Roman" w:cs="Times New Roman"/>
          <w:sz w:val="28"/>
          <w:szCs w:val="28"/>
        </w:rPr>
        <w:t>нформирует об этом АМС Дигорского городского поселения</w:t>
      </w:r>
      <w:r w:rsidRPr="0005489C">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рассматривает в соответствии со своими полномочиями, в сроки определенные законодательством РФ, административные дела, возбужденные на основании материалов проверок, полученных в результате проведения муниципального земельного контроля, и выносит соответствующие решения по ним;</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 направляет информацию о результатах рассмотрения административных дел, возбужденных на основании материалов, полученных в результате проведения муниципального земе</w:t>
      </w:r>
      <w:r w:rsidR="000629B6">
        <w:rPr>
          <w:rFonts w:ascii="Times New Roman" w:hAnsi="Times New Roman" w:cs="Times New Roman"/>
          <w:sz w:val="28"/>
          <w:szCs w:val="28"/>
        </w:rPr>
        <w:t>льного контроля, в АМС Дигорского городского поселения</w:t>
      </w:r>
      <w:r w:rsidRPr="0005489C">
        <w:rPr>
          <w:rFonts w:ascii="Times New Roman" w:hAnsi="Times New Roman" w:cs="Times New Roman"/>
          <w:sz w:val="28"/>
          <w:szCs w:val="28"/>
        </w:rPr>
        <w:t xml:space="preserve"> (уполномоченному лицу).</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2. Управление Федеральной службы по надзору в сфере природопольз</w:t>
      </w:r>
      <w:r w:rsidR="0005489C">
        <w:rPr>
          <w:rFonts w:ascii="Times New Roman" w:hAnsi="Times New Roman" w:cs="Times New Roman"/>
          <w:sz w:val="28"/>
          <w:szCs w:val="28"/>
        </w:rPr>
        <w:t xml:space="preserve">ования по </w:t>
      </w:r>
      <w:proofErr w:type="spellStart"/>
      <w:r w:rsidR="0005489C">
        <w:rPr>
          <w:rFonts w:ascii="Times New Roman" w:hAnsi="Times New Roman" w:cs="Times New Roman"/>
          <w:sz w:val="28"/>
          <w:szCs w:val="28"/>
        </w:rPr>
        <w:t>РСО-Алания</w:t>
      </w:r>
      <w:proofErr w:type="spellEnd"/>
      <w:r w:rsidR="0005489C">
        <w:rPr>
          <w:rFonts w:ascii="Times New Roman" w:hAnsi="Times New Roman" w:cs="Times New Roman"/>
          <w:sz w:val="28"/>
          <w:szCs w:val="28"/>
        </w:rPr>
        <w:t xml:space="preserve"> </w:t>
      </w:r>
      <w:r w:rsidRPr="0005489C">
        <w:rPr>
          <w:rFonts w:ascii="Times New Roman" w:hAnsi="Times New Roman" w:cs="Times New Roman"/>
          <w:sz w:val="28"/>
          <w:szCs w:val="28"/>
        </w:rPr>
        <w:t xml:space="preserve">(далее Управление </w:t>
      </w:r>
      <w:proofErr w:type="spellStart"/>
      <w:r w:rsidRPr="0005489C">
        <w:rPr>
          <w:rFonts w:ascii="Times New Roman" w:hAnsi="Times New Roman" w:cs="Times New Roman"/>
          <w:sz w:val="28"/>
          <w:szCs w:val="28"/>
        </w:rPr>
        <w:t>Росприроднадзора</w:t>
      </w:r>
      <w:proofErr w:type="spellEnd"/>
      <w:r w:rsidRPr="0005489C">
        <w:rPr>
          <w:rFonts w:ascii="Times New Roman" w:hAnsi="Times New Roman" w:cs="Times New Roman"/>
          <w:sz w:val="28"/>
          <w:szCs w:val="28"/>
        </w:rPr>
        <w:t>).</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Взаимодействие сторон осуществляется по следующим основным направлениям:</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xml:space="preserve">- обеспечение контроля над соблюдением специального режима осуществления хозяйственной и иной деятельности в </w:t>
      </w:r>
      <w:proofErr w:type="spellStart"/>
      <w:r w:rsidRPr="0005489C">
        <w:rPr>
          <w:rFonts w:ascii="Times New Roman" w:hAnsi="Times New Roman" w:cs="Times New Roman"/>
          <w:sz w:val="28"/>
          <w:szCs w:val="28"/>
        </w:rPr>
        <w:t>водоохранных</w:t>
      </w:r>
      <w:proofErr w:type="spellEnd"/>
      <w:r w:rsidRPr="0005489C">
        <w:rPr>
          <w:rFonts w:ascii="Times New Roman" w:hAnsi="Times New Roman" w:cs="Times New Roman"/>
          <w:sz w:val="28"/>
          <w:szCs w:val="28"/>
        </w:rPr>
        <w:t xml:space="preserve"> зонах водных объектов, подлежащих федеральному государственному надзору, в целях предотвращения загрязнения, засорения, заиления указанных водных объектов и истощения их вод, а </w:t>
      </w:r>
      <w:r w:rsidRPr="0005489C">
        <w:rPr>
          <w:rFonts w:ascii="Times New Roman" w:hAnsi="Times New Roman" w:cs="Times New Roman"/>
          <w:sz w:val="28"/>
          <w:szCs w:val="28"/>
        </w:rPr>
        <w:lastRenderedPageBreak/>
        <w:t>также сохранения среды обитания водных биологических ресурсов и других объектов</w:t>
      </w:r>
      <w:r w:rsidR="007F12ED">
        <w:rPr>
          <w:rFonts w:ascii="Times New Roman" w:hAnsi="Times New Roman" w:cs="Times New Roman"/>
          <w:sz w:val="28"/>
          <w:szCs w:val="28"/>
        </w:rPr>
        <w:t xml:space="preserve"> животного и растительного мира;</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 xml:space="preserve"> - совместные мероприятия в границах </w:t>
      </w:r>
      <w:proofErr w:type="spellStart"/>
      <w:r w:rsidRPr="0005489C">
        <w:rPr>
          <w:rFonts w:ascii="Times New Roman" w:hAnsi="Times New Roman" w:cs="Times New Roman"/>
          <w:sz w:val="28"/>
          <w:szCs w:val="28"/>
        </w:rPr>
        <w:t>водоохранных</w:t>
      </w:r>
      <w:proofErr w:type="spellEnd"/>
      <w:r w:rsidRPr="0005489C">
        <w:rPr>
          <w:rFonts w:ascii="Times New Roman" w:hAnsi="Times New Roman" w:cs="Times New Roman"/>
          <w:sz w:val="28"/>
          <w:szCs w:val="28"/>
        </w:rPr>
        <w:t xml:space="preserve"> зон водных объектов, </w:t>
      </w:r>
      <w:proofErr w:type="spellStart"/>
      <w:r w:rsidRPr="0005489C">
        <w:rPr>
          <w:rFonts w:ascii="Times New Roman" w:hAnsi="Times New Roman" w:cs="Times New Roman"/>
          <w:sz w:val="28"/>
          <w:szCs w:val="28"/>
        </w:rPr>
        <w:t>предпаводковые</w:t>
      </w:r>
      <w:proofErr w:type="spellEnd"/>
      <w:r w:rsidRPr="0005489C">
        <w:rPr>
          <w:rFonts w:ascii="Times New Roman" w:hAnsi="Times New Roman" w:cs="Times New Roman"/>
          <w:sz w:val="28"/>
          <w:szCs w:val="28"/>
        </w:rPr>
        <w:t xml:space="preserve"> обследования, в том числе на землях сельскохозяйственного назначения с целью выявления и пресечения правонарушений в границах </w:t>
      </w:r>
      <w:proofErr w:type="spellStart"/>
      <w:r w:rsidRPr="0005489C">
        <w:rPr>
          <w:rFonts w:ascii="Times New Roman" w:hAnsi="Times New Roman" w:cs="Times New Roman"/>
          <w:sz w:val="28"/>
          <w:szCs w:val="28"/>
        </w:rPr>
        <w:t>водоохранных</w:t>
      </w:r>
      <w:proofErr w:type="spellEnd"/>
      <w:r w:rsidRPr="0005489C">
        <w:rPr>
          <w:rFonts w:ascii="Times New Roman" w:hAnsi="Times New Roman" w:cs="Times New Roman"/>
          <w:sz w:val="28"/>
          <w:szCs w:val="28"/>
        </w:rPr>
        <w:t xml:space="preserve"> зон водных объектов, подлежащих федеральному государственному надзору;</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3. Управление Федеральной службы по ветеринарному и фитосанитарному надз</w:t>
      </w:r>
      <w:r w:rsidR="001B04F4">
        <w:rPr>
          <w:rFonts w:ascii="Times New Roman" w:hAnsi="Times New Roman" w:cs="Times New Roman"/>
          <w:sz w:val="28"/>
          <w:szCs w:val="28"/>
        </w:rPr>
        <w:t>ору по РСО-Алания</w:t>
      </w:r>
      <w:r w:rsidRPr="0005489C">
        <w:rPr>
          <w:rFonts w:ascii="Times New Roman" w:hAnsi="Times New Roman" w:cs="Times New Roman"/>
          <w:sz w:val="28"/>
          <w:szCs w:val="28"/>
        </w:rPr>
        <w:t xml:space="preserve"> (далее - Управление </w:t>
      </w:r>
      <w:proofErr w:type="spellStart"/>
      <w:r w:rsidRPr="0005489C">
        <w:rPr>
          <w:rFonts w:ascii="Times New Roman" w:hAnsi="Times New Roman" w:cs="Times New Roman"/>
          <w:sz w:val="28"/>
          <w:szCs w:val="28"/>
        </w:rPr>
        <w:t>Россельхознадзора</w:t>
      </w:r>
      <w:proofErr w:type="spellEnd"/>
      <w:r w:rsidRPr="0005489C">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proofErr w:type="gramStart"/>
      <w:r w:rsidRPr="0005489C">
        <w:rPr>
          <w:rFonts w:ascii="Times New Roman" w:hAnsi="Times New Roman" w:cs="Times New Roman"/>
          <w:sz w:val="28"/>
          <w:szCs w:val="28"/>
        </w:rPr>
        <w:t>Взаимодействие осуществляется по вопросам выявления нарушений в области земельного за</w:t>
      </w:r>
      <w:r w:rsidR="00B10D58">
        <w:rPr>
          <w:rFonts w:ascii="Times New Roman" w:hAnsi="Times New Roman" w:cs="Times New Roman"/>
          <w:sz w:val="28"/>
          <w:szCs w:val="28"/>
        </w:rPr>
        <w:t xml:space="preserve">конодательства на территории </w:t>
      </w:r>
      <w:r w:rsidR="001B04F4">
        <w:rPr>
          <w:rFonts w:ascii="Times New Roman" w:hAnsi="Times New Roman" w:cs="Times New Roman"/>
          <w:sz w:val="28"/>
          <w:szCs w:val="28"/>
        </w:rPr>
        <w:t>муниципального образо</w:t>
      </w:r>
      <w:r w:rsidR="00B10D58">
        <w:rPr>
          <w:rFonts w:ascii="Times New Roman" w:hAnsi="Times New Roman" w:cs="Times New Roman"/>
          <w:sz w:val="28"/>
          <w:szCs w:val="28"/>
        </w:rPr>
        <w:t>в</w:t>
      </w:r>
      <w:r w:rsidR="001B04F4">
        <w:rPr>
          <w:rFonts w:ascii="Times New Roman" w:hAnsi="Times New Roman" w:cs="Times New Roman"/>
          <w:sz w:val="28"/>
          <w:szCs w:val="28"/>
        </w:rPr>
        <w:t xml:space="preserve">ания </w:t>
      </w:r>
      <w:proofErr w:type="spellStart"/>
      <w:r w:rsidR="001B04F4">
        <w:rPr>
          <w:rFonts w:ascii="Times New Roman" w:hAnsi="Times New Roman" w:cs="Times New Roman"/>
          <w:sz w:val="28"/>
          <w:szCs w:val="28"/>
        </w:rPr>
        <w:t>Дигорское</w:t>
      </w:r>
      <w:proofErr w:type="spellEnd"/>
      <w:r w:rsidR="001B04F4">
        <w:rPr>
          <w:rFonts w:ascii="Times New Roman" w:hAnsi="Times New Roman" w:cs="Times New Roman"/>
          <w:sz w:val="28"/>
          <w:szCs w:val="28"/>
        </w:rPr>
        <w:t xml:space="preserve"> городское поселение</w:t>
      </w:r>
      <w:r w:rsidRPr="0005489C">
        <w:rPr>
          <w:rFonts w:ascii="Times New Roman" w:hAnsi="Times New Roman" w:cs="Times New Roman"/>
          <w:sz w:val="28"/>
          <w:szCs w:val="28"/>
        </w:rPr>
        <w:t xml:space="preserve"> и передачи материалов проверок специалистом уполномоченного органа по муниципальному земельному контролю в адрес Управления </w:t>
      </w:r>
      <w:proofErr w:type="spellStart"/>
      <w:r w:rsidRPr="0005489C">
        <w:rPr>
          <w:rFonts w:ascii="Times New Roman" w:hAnsi="Times New Roman" w:cs="Times New Roman"/>
          <w:sz w:val="28"/>
          <w:szCs w:val="28"/>
        </w:rPr>
        <w:t>Россельхознадзора</w:t>
      </w:r>
      <w:proofErr w:type="spellEnd"/>
      <w:r w:rsidRPr="0005489C">
        <w:rPr>
          <w:rFonts w:ascii="Times New Roman" w:hAnsi="Times New Roman" w:cs="Times New Roman"/>
          <w:sz w:val="28"/>
          <w:szCs w:val="28"/>
        </w:rPr>
        <w:t>, в части не выполнения мероприятий по сохранению и воспроизводству плодородия земель сельскохозяйственного назначения, включая мелиорированные земли, не выполнения требований по предотвращению самовольного снятия, перемещения и уничтожения плодородного слоя</w:t>
      </w:r>
      <w:proofErr w:type="gramEnd"/>
      <w:r w:rsidRPr="0005489C">
        <w:rPr>
          <w:rFonts w:ascii="Times New Roman" w:hAnsi="Times New Roman" w:cs="Times New Roman"/>
          <w:sz w:val="28"/>
          <w:szCs w:val="28"/>
        </w:rPr>
        <w:t xml:space="preserve"> почвы, а также порчи земель в результате нарушения правил обращения с пестицидами, </w:t>
      </w:r>
      <w:proofErr w:type="spellStart"/>
      <w:r w:rsidRPr="0005489C">
        <w:rPr>
          <w:rFonts w:ascii="Times New Roman" w:hAnsi="Times New Roman" w:cs="Times New Roman"/>
          <w:sz w:val="28"/>
          <w:szCs w:val="28"/>
        </w:rPr>
        <w:t>агрохимикатами</w:t>
      </w:r>
      <w:proofErr w:type="spellEnd"/>
      <w:r w:rsidRPr="0005489C">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 неиспользование земельного участка из земель сельскохозяйственного назначения.</w:t>
      </w:r>
    </w:p>
    <w:p w:rsidR="00F75D26" w:rsidRPr="0005489C" w:rsidRDefault="007F12ED"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E5932" w:rsidRPr="0005489C">
        <w:rPr>
          <w:rFonts w:ascii="Times New Roman" w:hAnsi="Times New Roman" w:cs="Times New Roman"/>
          <w:sz w:val="28"/>
          <w:szCs w:val="28"/>
        </w:rPr>
        <w:t>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w:t>
      </w:r>
      <w:r w:rsidR="00950DC9">
        <w:rPr>
          <w:rFonts w:ascii="Times New Roman" w:hAnsi="Times New Roman" w:cs="Times New Roman"/>
          <w:sz w:val="28"/>
          <w:szCs w:val="28"/>
        </w:rPr>
        <w:t>й должностные лица АМС Дигорского городского поселения</w:t>
      </w:r>
      <w:r w:rsidR="001E5932" w:rsidRPr="0005489C">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w:t>
      </w:r>
      <w:proofErr w:type="gramEnd"/>
      <w:r w:rsidR="001E5932" w:rsidRPr="0005489C">
        <w:rPr>
          <w:rFonts w:ascii="Times New Roman" w:hAnsi="Times New Roman" w:cs="Times New Roman"/>
          <w:sz w:val="28"/>
          <w:szCs w:val="28"/>
        </w:rPr>
        <w:t xml:space="preserve">) о проведении мероприятий по предотвращению причинения вреда жизни, здоровью людей, вреда животным, растениям, окружающей среде, </w:t>
      </w:r>
      <w:r w:rsidR="00950DC9">
        <w:rPr>
          <w:rFonts w:ascii="Times New Roman" w:hAnsi="Times New Roman" w:cs="Times New Roman"/>
          <w:sz w:val="28"/>
          <w:szCs w:val="28"/>
        </w:rPr>
        <w:t xml:space="preserve">объектам культурного наследия и </w:t>
      </w:r>
      <w:r w:rsidR="001E5932" w:rsidRPr="0005489C">
        <w:rPr>
          <w:rFonts w:ascii="Times New Roman" w:hAnsi="Times New Roman" w:cs="Times New Roman"/>
          <w:sz w:val="28"/>
          <w:szCs w:val="28"/>
        </w:rPr>
        <w:t>т.д. Субъект проверки, которому вручено предписание об устранении выявленных нарушений, обязан устранить выявленные нарушения в течение указанного в предписании срока, с момента его получения.</w:t>
      </w:r>
    </w:p>
    <w:p w:rsidR="000629B6" w:rsidRPr="0005489C" w:rsidRDefault="005A4FA2" w:rsidP="00E92C60">
      <w:pPr>
        <w:spacing w:after="0"/>
        <w:ind w:left="-567" w:right="-613"/>
        <w:jc w:val="both"/>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lastRenderedPageBreak/>
        <w:t>В первом полугодие 2023</w:t>
      </w:r>
      <w:r w:rsidR="001E5932" w:rsidRPr="0005489C">
        <w:rPr>
          <w:rFonts w:ascii="Times New Roman" w:hAnsi="Times New Roman" w:cs="Times New Roman"/>
          <w:sz w:val="28"/>
          <w:szCs w:val="28"/>
        </w:rPr>
        <w:t xml:space="preserve"> года, согласно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муниципальный земельный контроль на тер</w:t>
      </w:r>
      <w:r w:rsidR="001B04F4">
        <w:rPr>
          <w:rFonts w:ascii="Times New Roman" w:hAnsi="Times New Roman" w:cs="Times New Roman"/>
          <w:sz w:val="28"/>
          <w:szCs w:val="28"/>
        </w:rPr>
        <w:t xml:space="preserve">ритории муниципального образования </w:t>
      </w:r>
      <w:proofErr w:type="spellStart"/>
      <w:r w:rsidR="001B04F4">
        <w:rPr>
          <w:rFonts w:ascii="Times New Roman" w:hAnsi="Times New Roman" w:cs="Times New Roman"/>
          <w:sz w:val="28"/>
          <w:szCs w:val="28"/>
        </w:rPr>
        <w:t>Дигорское</w:t>
      </w:r>
      <w:proofErr w:type="spellEnd"/>
      <w:r w:rsidR="001B04F4">
        <w:rPr>
          <w:rFonts w:ascii="Times New Roman" w:hAnsi="Times New Roman" w:cs="Times New Roman"/>
          <w:sz w:val="28"/>
          <w:szCs w:val="28"/>
        </w:rPr>
        <w:t xml:space="preserve"> городское поселение</w:t>
      </w:r>
      <w:r w:rsidR="001E5932" w:rsidRPr="0005489C">
        <w:rPr>
          <w:rFonts w:ascii="Times New Roman" w:hAnsi="Times New Roman" w:cs="Times New Roman"/>
          <w:sz w:val="28"/>
          <w:szCs w:val="28"/>
        </w:rPr>
        <w:t xml:space="preserve"> осуществлялся в соответствии с </w:t>
      </w:r>
      <w:r w:rsidR="000629B6">
        <w:rPr>
          <w:rFonts w:ascii="Times New Roman" w:hAnsi="Times New Roman" w:cs="Times New Roman"/>
          <w:sz w:val="28"/>
          <w:szCs w:val="28"/>
        </w:rPr>
        <w:t>Решением Собрания представителей Дигорского городского поселения Дигорского района РСО-Алания №3-38-6 от 10.11.2021г. «Об утверждении положения о муниципальном земельномконтроле</w:t>
      </w:r>
      <w:proofErr w:type="gramEnd"/>
      <w:r w:rsidR="000629B6">
        <w:rPr>
          <w:rFonts w:ascii="Times New Roman" w:hAnsi="Times New Roman" w:cs="Times New Roman"/>
          <w:sz w:val="28"/>
          <w:szCs w:val="28"/>
        </w:rPr>
        <w:t xml:space="preserve"> в границах Дигорского городского поселения  Дигорского района РСО-Алания».</w:t>
      </w:r>
    </w:p>
    <w:p w:rsidR="00F75D26" w:rsidRPr="0005489C" w:rsidRDefault="00E92C60" w:rsidP="00E92C60">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Проверки по муниципал</w:t>
      </w:r>
      <w:r w:rsidR="000C6B56">
        <w:rPr>
          <w:rFonts w:ascii="Times New Roman" w:hAnsi="Times New Roman" w:cs="Times New Roman"/>
          <w:sz w:val="28"/>
          <w:szCs w:val="28"/>
        </w:rPr>
        <w:t>ьному земельному контролю в 2023</w:t>
      </w:r>
      <w:r w:rsidR="001E5932" w:rsidRPr="0005489C">
        <w:rPr>
          <w:rFonts w:ascii="Times New Roman" w:hAnsi="Times New Roman" w:cs="Times New Roman"/>
          <w:sz w:val="28"/>
          <w:szCs w:val="28"/>
        </w:rPr>
        <w:t xml:space="preserve"> году, в отношении юридических лиц и индивидуальных предпринимателей на тер</w:t>
      </w:r>
      <w:r w:rsidR="001B04F4">
        <w:rPr>
          <w:rFonts w:ascii="Times New Roman" w:hAnsi="Times New Roman" w:cs="Times New Roman"/>
          <w:sz w:val="28"/>
          <w:szCs w:val="28"/>
        </w:rPr>
        <w:t xml:space="preserve">ритории муниципального образования </w:t>
      </w:r>
      <w:proofErr w:type="spellStart"/>
      <w:r w:rsidR="001B04F4">
        <w:rPr>
          <w:rFonts w:ascii="Times New Roman" w:hAnsi="Times New Roman" w:cs="Times New Roman"/>
          <w:sz w:val="28"/>
          <w:szCs w:val="28"/>
        </w:rPr>
        <w:t>Дигорское</w:t>
      </w:r>
      <w:proofErr w:type="spellEnd"/>
      <w:r w:rsidR="001B04F4">
        <w:rPr>
          <w:rFonts w:ascii="Times New Roman" w:hAnsi="Times New Roman" w:cs="Times New Roman"/>
          <w:sz w:val="28"/>
          <w:szCs w:val="28"/>
        </w:rPr>
        <w:t xml:space="preserve"> городское поселение</w:t>
      </w:r>
      <w:r w:rsidR="001E5932" w:rsidRPr="0005489C">
        <w:rPr>
          <w:rFonts w:ascii="Times New Roman" w:hAnsi="Times New Roman" w:cs="Times New Roman"/>
          <w:sz w:val="28"/>
          <w:szCs w:val="28"/>
        </w:rPr>
        <w:t>, не проводились.</w:t>
      </w:r>
    </w:p>
    <w:p w:rsidR="0016618A" w:rsidRPr="00210624" w:rsidRDefault="00E92C60" w:rsidP="0016618A">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6618A" w:rsidRPr="00210624">
        <w:rPr>
          <w:rFonts w:ascii="Times New Roman" w:hAnsi="Times New Roman" w:cs="Times New Roman"/>
          <w:sz w:val="28"/>
          <w:szCs w:val="28"/>
        </w:rPr>
        <w:t xml:space="preserve">Итоги правоприменительной, а так же достигнутые показатели в результате осуществления </w:t>
      </w:r>
      <w:r w:rsidR="0016618A">
        <w:rPr>
          <w:rFonts w:ascii="Times New Roman" w:hAnsi="Times New Roman" w:cs="Times New Roman"/>
          <w:sz w:val="28"/>
          <w:szCs w:val="28"/>
        </w:rPr>
        <w:t>АМС Дигорского городского поселения</w:t>
      </w:r>
      <w:r w:rsidR="0016618A" w:rsidRPr="00210624">
        <w:rPr>
          <w:rFonts w:ascii="Times New Roman" w:hAnsi="Times New Roman" w:cs="Times New Roman"/>
          <w:sz w:val="28"/>
          <w:szCs w:val="28"/>
        </w:rPr>
        <w:t xml:space="preserve"> на территории муниц</w:t>
      </w:r>
      <w:r w:rsidR="0016618A">
        <w:rPr>
          <w:rFonts w:ascii="Times New Roman" w:hAnsi="Times New Roman" w:cs="Times New Roman"/>
          <w:sz w:val="28"/>
          <w:szCs w:val="28"/>
        </w:rPr>
        <w:t xml:space="preserve">ипального образования </w:t>
      </w:r>
      <w:proofErr w:type="spellStart"/>
      <w:r w:rsidR="0016618A">
        <w:rPr>
          <w:rFonts w:ascii="Times New Roman" w:hAnsi="Times New Roman" w:cs="Times New Roman"/>
          <w:sz w:val="28"/>
          <w:szCs w:val="28"/>
        </w:rPr>
        <w:t>Дигорское</w:t>
      </w:r>
      <w:proofErr w:type="spellEnd"/>
      <w:r w:rsidR="0016618A">
        <w:rPr>
          <w:rFonts w:ascii="Times New Roman" w:hAnsi="Times New Roman" w:cs="Times New Roman"/>
          <w:sz w:val="28"/>
          <w:szCs w:val="28"/>
        </w:rPr>
        <w:t xml:space="preserve"> городское поселение</w:t>
      </w:r>
      <w:r w:rsidR="0016618A" w:rsidRPr="00210624">
        <w:rPr>
          <w:rFonts w:ascii="Times New Roman" w:hAnsi="Times New Roman" w:cs="Times New Roman"/>
          <w:sz w:val="28"/>
          <w:szCs w:val="28"/>
        </w:rPr>
        <w:t xml:space="preserve"> муниципал</w:t>
      </w:r>
      <w:r w:rsidR="0016618A">
        <w:rPr>
          <w:rFonts w:ascii="Times New Roman" w:hAnsi="Times New Roman" w:cs="Times New Roman"/>
          <w:sz w:val="28"/>
          <w:szCs w:val="28"/>
        </w:rPr>
        <w:t>ь</w:t>
      </w:r>
      <w:r w:rsidR="005A4FA2">
        <w:rPr>
          <w:rFonts w:ascii="Times New Roman" w:hAnsi="Times New Roman" w:cs="Times New Roman"/>
          <w:sz w:val="28"/>
          <w:szCs w:val="28"/>
        </w:rPr>
        <w:t>ного земельного контроля за 2023</w:t>
      </w:r>
      <w:r w:rsidR="0016618A" w:rsidRPr="00210624">
        <w:rPr>
          <w:rFonts w:ascii="Times New Roman" w:hAnsi="Times New Roman" w:cs="Times New Roman"/>
          <w:sz w:val="28"/>
          <w:szCs w:val="28"/>
        </w:rPr>
        <w:t xml:space="preserve"> год представлены в таблице № 1.</w:t>
      </w:r>
    </w:p>
    <w:p w:rsidR="0016618A" w:rsidRPr="00210624" w:rsidRDefault="0016618A" w:rsidP="0016618A">
      <w:pPr>
        <w:jc w:val="both"/>
        <w:rPr>
          <w:rFonts w:ascii="Times New Roman" w:hAnsi="Times New Roman" w:cs="Times New Roman"/>
          <w:sz w:val="28"/>
          <w:szCs w:val="28"/>
        </w:rPr>
      </w:pPr>
    </w:p>
    <w:p w:rsidR="0016618A" w:rsidRDefault="0016618A" w:rsidP="000629B6">
      <w:pPr>
        <w:jc w:val="right"/>
        <w:rPr>
          <w:rFonts w:ascii="Times New Roman" w:hAnsi="Times New Roman" w:cs="Times New Roman"/>
          <w:sz w:val="28"/>
          <w:szCs w:val="28"/>
        </w:rPr>
      </w:pPr>
      <w:r w:rsidRPr="00210624">
        <w:rPr>
          <w:rFonts w:ascii="Times New Roman" w:hAnsi="Times New Roman" w:cs="Times New Roman"/>
          <w:sz w:val="28"/>
          <w:szCs w:val="28"/>
        </w:rPr>
        <w:t>Таблица № 1</w:t>
      </w:r>
    </w:p>
    <w:tbl>
      <w:tblPr>
        <w:tblStyle w:val="af5"/>
        <w:tblW w:w="0" w:type="auto"/>
        <w:tblLook w:val="04A0"/>
      </w:tblPr>
      <w:tblGrid>
        <w:gridCol w:w="952"/>
        <w:gridCol w:w="5884"/>
        <w:gridCol w:w="1214"/>
        <w:gridCol w:w="1192"/>
      </w:tblGrid>
      <w:tr w:rsidR="0016618A" w:rsidTr="00207B1A">
        <w:tc>
          <w:tcPr>
            <w:tcW w:w="959" w:type="dxa"/>
          </w:tcPr>
          <w:p w:rsidR="0016618A" w:rsidRPr="00B709C7" w:rsidRDefault="0016618A" w:rsidP="00207B1A">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lang w:val="en-US"/>
              </w:rPr>
              <w:t>/</w:t>
            </w:r>
            <w:r>
              <w:rPr>
                <w:rFonts w:ascii="Times New Roman" w:hAnsi="Times New Roman" w:cs="Times New Roman"/>
                <w:sz w:val="28"/>
                <w:szCs w:val="28"/>
              </w:rPr>
              <w:t>п</w:t>
            </w:r>
          </w:p>
        </w:tc>
        <w:tc>
          <w:tcPr>
            <w:tcW w:w="5953"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34" w:type="dxa"/>
          </w:tcPr>
          <w:p w:rsidR="0016618A" w:rsidRDefault="0016618A" w:rsidP="00207B1A">
            <w:pPr>
              <w:jc w:val="center"/>
              <w:rPr>
                <w:rFonts w:ascii="Times New Roman" w:hAnsi="Times New Roman" w:cs="Times New Roman"/>
                <w:sz w:val="28"/>
                <w:szCs w:val="28"/>
              </w:rPr>
            </w:pPr>
            <w:proofErr w:type="spellStart"/>
            <w:r>
              <w:rPr>
                <w:rFonts w:ascii="Times New Roman" w:hAnsi="Times New Roman" w:cs="Times New Roman"/>
                <w:sz w:val="28"/>
                <w:szCs w:val="28"/>
              </w:rPr>
              <w:t>Ед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w:t>
            </w:r>
            <w:proofErr w:type="spellEnd"/>
            <w:r>
              <w:rPr>
                <w:rFonts w:ascii="Times New Roman" w:hAnsi="Times New Roman" w:cs="Times New Roman"/>
                <w:sz w:val="28"/>
                <w:szCs w:val="28"/>
              </w:rPr>
              <w:t>.</w:t>
            </w:r>
          </w:p>
        </w:tc>
        <w:tc>
          <w:tcPr>
            <w:tcW w:w="1196" w:type="dxa"/>
          </w:tcPr>
          <w:p w:rsidR="0016618A" w:rsidRDefault="000C6B56" w:rsidP="00207B1A">
            <w:pPr>
              <w:jc w:val="center"/>
              <w:rPr>
                <w:rFonts w:ascii="Times New Roman" w:hAnsi="Times New Roman" w:cs="Times New Roman"/>
                <w:sz w:val="28"/>
                <w:szCs w:val="28"/>
              </w:rPr>
            </w:pPr>
            <w:r>
              <w:rPr>
                <w:rFonts w:ascii="Times New Roman" w:hAnsi="Times New Roman" w:cs="Times New Roman"/>
                <w:sz w:val="28"/>
                <w:szCs w:val="28"/>
              </w:rPr>
              <w:t>2023</w:t>
            </w:r>
            <w:r w:rsidR="0016618A">
              <w:rPr>
                <w:rFonts w:ascii="Times New Roman" w:hAnsi="Times New Roman" w:cs="Times New Roman"/>
                <w:sz w:val="28"/>
                <w:szCs w:val="28"/>
              </w:rPr>
              <w:t>г.</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1</w:t>
            </w:r>
          </w:p>
        </w:tc>
        <w:tc>
          <w:tcPr>
            <w:tcW w:w="5953"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4</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2</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Проведено плановых проверок</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3</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Проведено внеплановых проверок</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4</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Количество обследованных жилых домов</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5</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Обследовано площади жилых домов</w:t>
            </w:r>
          </w:p>
        </w:tc>
        <w:tc>
          <w:tcPr>
            <w:tcW w:w="1134" w:type="dxa"/>
          </w:tcPr>
          <w:p w:rsidR="0016618A" w:rsidRPr="003F172B" w:rsidRDefault="0016618A" w:rsidP="00207B1A">
            <w:pPr>
              <w:jc w:val="both"/>
              <w:rPr>
                <w:rFonts w:ascii="Times New Roman" w:hAnsi="Times New Roman" w:cs="Times New Roman"/>
                <w:sz w:val="28"/>
                <w:szCs w:val="28"/>
                <w:vertAlign w:val="superscript"/>
              </w:rPr>
            </w:pPr>
            <w:r>
              <w:rPr>
                <w:rFonts w:ascii="Times New Roman" w:hAnsi="Times New Roman" w:cs="Times New Roman"/>
                <w:sz w:val="28"/>
                <w:szCs w:val="28"/>
              </w:rPr>
              <w:t>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vertAlign w:val="superscript"/>
              </w:rPr>
              <w:t>2</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6</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Выявлено нарушений</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7</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Выдано исполнительных документов</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в.т.ч.</w:t>
            </w:r>
          </w:p>
        </w:tc>
        <w:tc>
          <w:tcPr>
            <w:tcW w:w="1134" w:type="dxa"/>
          </w:tcPr>
          <w:p w:rsidR="0016618A" w:rsidRDefault="0016618A" w:rsidP="00207B1A">
            <w:pPr>
              <w:jc w:val="both"/>
              <w:rPr>
                <w:rFonts w:ascii="Times New Roman" w:hAnsi="Times New Roman" w:cs="Times New Roman"/>
                <w:sz w:val="28"/>
                <w:szCs w:val="28"/>
              </w:rPr>
            </w:pP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7.1</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предписаний</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7.2</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составлено протоколов</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8</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Наложено штрафных санкций</w:t>
            </w:r>
          </w:p>
        </w:tc>
        <w:tc>
          <w:tcPr>
            <w:tcW w:w="1134"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в..т</w:t>
            </w:r>
            <w:proofErr w:type="gramStart"/>
            <w:r>
              <w:rPr>
                <w:rFonts w:ascii="Times New Roman" w:hAnsi="Times New Roman" w:cs="Times New Roman"/>
                <w:sz w:val="28"/>
                <w:szCs w:val="28"/>
              </w:rPr>
              <w:t>.ч</w:t>
            </w:r>
            <w:proofErr w:type="gramEnd"/>
          </w:p>
        </w:tc>
        <w:tc>
          <w:tcPr>
            <w:tcW w:w="1134" w:type="dxa"/>
          </w:tcPr>
          <w:p w:rsidR="0016618A" w:rsidRDefault="0016618A" w:rsidP="00207B1A">
            <w:pPr>
              <w:jc w:val="both"/>
              <w:rPr>
                <w:rFonts w:ascii="Times New Roman" w:hAnsi="Times New Roman" w:cs="Times New Roman"/>
                <w:sz w:val="28"/>
                <w:szCs w:val="28"/>
              </w:rPr>
            </w:pP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8.1</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на должностное лицо</w:t>
            </w:r>
          </w:p>
        </w:tc>
        <w:tc>
          <w:tcPr>
            <w:tcW w:w="1134"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8.2</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на юридическое лицо</w:t>
            </w:r>
          </w:p>
        </w:tc>
        <w:tc>
          <w:tcPr>
            <w:tcW w:w="1134"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8.3</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на физическое лицо</w:t>
            </w:r>
          </w:p>
        </w:tc>
        <w:tc>
          <w:tcPr>
            <w:tcW w:w="1134"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bl>
    <w:p w:rsidR="0016618A" w:rsidRPr="00210624" w:rsidRDefault="0016618A" w:rsidP="0016618A">
      <w:pPr>
        <w:jc w:val="both"/>
        <w:rPr>
          <w:rFonts w:ascii="Times New Roman" w:hAnsi="Times New Roman" w:cs="Times New Roman"/>
          <w:sz w:val="28"/>
          <w:szCs w:val="28"/>
        </w:rPr>
      </w:pPr>
    </w:p>
    <w:p w:rsidR="00F75D26" w:rsidRPr="0005489C" w:rsidRDefault="00F75D26" w:rsidP="0005489C">
      <w:pPr>
        <w:ind w:left="-567" w:right="-613"/>
        <w:jc w:val="both"/>
        <w:rPr>
          <w:rFonts w:ascii="Times New Roman" w:hAnsi="Times New Roman" w:cs="Times New Roman"/>
          <w:sz w:val="28"/>
          <w:szCs w:val="28"/>
        </w:rPr>
      </w:pPr>
    </w:p>
    <w:sectPr w:rsidR="00F75D26" w:rsidRPr="0005489C" w:rsidSect="00F75D26">
      <w:pgSz w:w="11906" w:h="16838"/>
      <w:pgMar w:top="1440" w:right="1440" w:bottom="1440" w:left="1440" w:header="708" w:footer="708" w:gutter="0"/>
      <w:paperSrc w:first="1" w:other="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5D26"/>
    <w:rsid w:val="000542F5"/>
    <w:rsid w:val="0005489C"/>
    <w:rsid w:val="000629B6"/>
    <w:rsid w:val="000C6B56"/>
    <w:rsid w:val="0012482B"/>
    <w:rsid w:val="00144C89"/>
    <w:rsid w:val="0016618A"/>
    <w:rsid w:val="001B04F4"/>
    <w:rsid w:val="001E5932"/>
    <w:rsid w:val="001E5C34"/>
    <w:rsid w:val="002C7BA7"/>
    <w:rsid w:val="00371119"/>
    <w:rsid w:val="003E21EA"/>
    <w:rsid w:val="004B34DC"/>
    <w:rsid w:val="00557041"/>
    <w:rsid w:val="005A4FA2"/>
    <w:rsid w:val="00704191"/>
    <w:rsid w:val="007418F8"/>
    <w:rsid w:val="007F12ED"/>
    <w:rsid w:val="00873545"/>
    <w:rsid w:val="00891656"/>
    <w:rsid w:val="008B1D0D"/>
    <w:rsid w:val="00950DC9"/>
    <w:rsid w:val="009A3C0F"/>
    <w:rsid w:val="00B10D58"/>
    <w:rsid w:val="00B52A6C"/>
    <w:rsid w:val="00D4480B"/>
    <w:rsid w:val="00D60AEE"/>
    <w:rsid w:val="00D6144E"/>
    <w:rsid w:val="00D9292E"/>
    <w:rsid w:val="00E92C60"/>
    <w:rsid w:val="00EC625F"/>
    <w:rsid w:val="00ED0964"/>
    <w:rsid w:val="00EE40CD"/>
    <w:rsid w:val="00F60657"/>
    <w:rsid w:val="00F75D26"/>
    <w:rsid w:val="00F7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F75D26"/>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21">
    <w:name w:val="Заголовок 21"/>
    <w:basedOn w:val="a"/>
    <w:next w:val="a"/>
    <w:link w:val="Heading2Char"/>
    <w:uiPriority w:val="9"/>
    <w:semiHidden/>
    <w:unhideWhenUsed/>
    <w:qFormat/>
    <w:rsid w:val="00F75D26"/>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link w:val="Heading3Char"/>
    <w:uiPriority w:val="9"/>
    <w:semiHidden/>
    <w:unhideWhenUsed/>
    <w:qFormat/>
    <w:rsid w:val="00F75D26"/>
    <w:pPr>
      <w:keepNext/>
      <w:keepLines/>
      <w:spacing w:before="200" w:after="0"/>
    </w:pPr>
    <w:rPr>
      <w:rFonts w:asciiTheme="majorHAnsi" w:eastAsiaTheme="majorEastAsia" w:hAnsiTheme="majorHAnsi" w:cstheme="majorBidi"/>
      <w:b/>
      <w:bCs/>
      <w:color w:val="4472C4" w:themeColor="accent1"/>
    </w:rPr>
  </w:style>
  <w:style w:type="paragraph" w:customStyle="1" w:styleId="41">
    <w:name w:val="Заголовок 41"/>
    <w:basedOn w:val="a"/>
    <w:next w:val="a"/>
    <w:link w:val="Heading4Char"/>
    <w:uiPriority w:val="9"/>
    <w:semiHidden/>
    <w:unhideWhenUsed/>
    <w:qFormat/>
    <w:rsid w:val="00F75D26"/>
    <w:pPr>
      <w:keepNext/>
      <w:keepLines/>
      <w:spacing w:before="200" w:after="0"/>
    </w:pPr>
    <w:rPr>
      <w:rFonts w:asciiTheme="majorHAnsi" w:eastAsiaTheme="majorEastAsia" w:hAnsiTheme="majorHAnsi" w:cstheme="majorBidi"/>
      <w:b/>
      <w:bCs/>
      <w:i/>
      <w:iCs/>
      <w:color w:val="4472C4" w:themeColor="accent1"/>
    </w:rPr>
  </w:style>
  <w:style w:type="paragraph" w:customStyle="1" w:styleId="51">
    <w:name w:val="Заголовок 51"/>
    <w:basedOn w:val="a"/>
    <w:next w:val="a"/>
    <w:link w:val="Heading5Char"/>
    <w:uiPriority w:val="9"/>
    <w:semiHidden/>
    <w:unhideWhenUsed/>
    <w:qFormat/>
    <w:rsid w:val="00F75D26"/>
    <w:pPr>
      <w:keepNext/>
      <w:keepLines/>
      <w:spacing w:before="200" w:after="0"/>
    </w:pPr>
    <w:rPr>
      <w:rFonts w:asciiTheme="majorHAnsi" w:eastAsiaTheme="majorEastAsia" w:hAnsiTheme="majorHAnsi" w:cstheme="majorBidi"/>
      <w:color w:val="1F3763" w:themeColor="accent1" w:themeShade="7F"/>
    </w:rPr>
  </w:style>
  <w:style w:type="paragraph" w:customStyle="1" w:styleId="61">
    <w:name w:val="Заголовок 61"/>
    <w:basedOn w:val="a"/>
    <w:next w:val="a"/>
    <w:link w:val="Heading6Char"/>
    <w:uiPriority w:val="9"/>
    <w:semiHidden/>
    <w:unhideWhenUsed/>
    <w:qFormat/>
    <w:rsid w:val="00F75D26"/>
    <w:pPr>
      <w:keepNext/>
      <w:keepLines/>
      <w:spacing w:before="200" w:after="0"/>
    </w:pPr>
    <w:rPr>
      <w:rFonts w:asciiTheme="majorHAnsi" w:eastAsiaTheme="majorEastAsia" w:hAnsiTheme="majorHAnsi" w:cstheme="majorBidi"/>
      <w:i/>
      <w:iCs/>
      <w:color w:val="1F3763" w:themeColor="accent1" w:themeShade="7F"/>
    </w:rPr>
  </w:style>
  <w:style w:type="paragraph" w:customStyle="1" w:styleId="71">
    <w:name w:val="Заголовок 71"/>
    <w:basedOn w:val="a"/>
    <w:next w:val="a"/>
    <w:link w:val="Heading7Char"/>
    <w:uiPriority w:val="9"/>
    <w:semiHidden/>
    <w:unhideWhenUsed/>
    <w:qFormat/>
    <w:rsid w:val="00F75D26"/>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basedOn w:val="a"/>
    <w:next w:val="a"/>
    <w:link w:val="Heading8Char"/>
    <w:uiPriority w:val="9"/>
    <w:semiHidden/>
    <w:unhideWhenUsed/>
    <w:qFormat/>
    <w:rsid w:val="00F75D26"/>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basedOn w:val="a"/>
    <w:next w:val="a"/>
    <w:link w:val="Heading9Char"/>
    <w:uiPriority w:val="9"/>
    <w:semiHidden/>
    <w:unhideWhenUsed/>
    <w:qFormat/>
    <w:rsid w:val="00F75D26"/>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F75D26"/>
    <w:pPr>
      <w:spacing w:after="0" w:line="240" w:lineRule="auto"/>
    </w:pPr>
  </w:style>
  <w:style w:type="character" w:customStyle="1" w:styleId="Heading1Char">
    <w:name w:val="Heading 1 Char"/>
    <w:basedOn w:val="a0"/>
    <w:link w:val="11"/>
    <w:uiPriority w:val="9"/>
    <w:rsid w:val="00F75D2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link w:val="21"/>
    <w:uiPriority w:val="9"/>
    <w:rsid w:val="00F75D2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link w:val="31"/>
    <w:uiPriority w:val="9"/>
    <w:rsid w:val="00F75D26"/>
    <w:rPr>
      <w:rFonts w:asciiTheme="majorHAnsi" w:eastAsiaTheme="majorEastAsia" w:hAnsiTheme="majorHAnsi" w:cstheme="majorBidi"/>
      <w:b/>
      <w:bCs/>
      <w:color w:val="4472C4" w:themeColor="accent1"/>
    </w:rPr>
  </w:style>
  <w:style w:type="character" w:customStyle="1" w:styleId="Heading4Char">
    <w:name w:val="Heading 4 Char"/>
    <w:basedOn w:val="a0"/>
    <w:link w:val="41"/>
    <w:uiPriority w:val="9"/>
    <w:rsid w:val="00F75D26"/>
    <w:rPr>
      <w:rFonts w:asciiTheme="majorHAnsi" w:eastAsiaTheme="majorEastAsia" w:hAnsiTheme="majorHAnsi" w:cstheme="majorBidi"/>
      <w:b/>
      <w:bCs/>
      <w:i/>
      <w:iCs/>
      <w:color w:val="4472C4" w:themeColor="accent1"/>
    </w:rPr>
  </w:style>
  <w:style w:type="character" w:customStyle="1" w:styleId="Heading5Char">
    <w:name w:val="Heading 5 Char"/>
    <w:basedOn w:val="a0"/>
    <w:link w:val="51"/>
    <w:uiPriority w:val="9"/>
    <w:rsid w:val="00F75D26"/>
    <w:rPr>
      <w:rFonts w:asciiTheme="majorHAnsi" w:eastAsiaTheme="majorEastAsia" w:hAnsiTheme="majorHAnsi" w:cstheme="majorBidi"/>
      <w:color w:val="1F3763" w:themeColor="accent1" w:themeShade="7F"/>
    </w:rPr>
  </w:style>
  <w:style w:type="character" w:customStyle="1" w:styleId="Heading6Char">
    <w:name w:val="Heading 6 Char"/>
    <w:basedOn w:val="a0"/>
    <w:link w:val="61"/>
    <w:uiPriority w:val="9"/>
    <w:rsid w:val="00F75D26"/>
    <w:rPr>
      <w:rFonts w:asciiTheme="majorHAnsi" w:eastAsiaTheme="majorEastAsia" w:hAnsiTheme="majorHAnsi" w:cstheme="majorBidi"/>
      <w:i/>
      <w:iCs/>
      <w:color w:val="1F3763" w:themeColor="accent1" w:themeShade="7F"/>
    </w:rPr>
  </w:style>
  <w:style w:type="character" w:customStyle="1" w:styleId="Heading7Char">
    <w:name w:val="Heading 7 Char"/>
    <w:basedOn w:val="a0"/>
    <w:link w:val="71"/>
    <w:uiPriority w:val="9"/>
    <w:rsid w:val="00F75D26"/>
    <w:rPr>
      <w:rFonts w:asciiTheme="majorHAnsi" w:eastAsiaTheme="majorEastAsia" w:hAnsiTheme="majorHAnsi" w:cstheme="majorBidi"/>
      <w:i/>
      <w:iCs/>
      <w:color w:val="404040" w:themeColor="text1" w:themeTint="BF"/>
    </w:rPr>
  </w:style>
  <w:style w:type="character" w:customStyle="1" w:styleId="Heading8Char">
    <w:name w:val="Heading 8 Char"/>
    <w:basedOn w:val="a0"/>
    <w:link w:val="81"/>
    <w:uiPriority w:val="9"/>
    <w:rsid w:val="00F75D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link w:val="91"/>
    <w:uiPriority w:val="9"/>
    <w:rsid w:val="00F75D26"/>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F75D2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sid w:val="00F75D26"/>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F75D26"/>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F75D26"/>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sid w:val="00F75D26"/>
    <w:rPr>
      <w:i/>
      <w:iCs/>
      <w:color w:val="808080" w:themeColor="text1" w:themeTint="7F"/>
    </w:rPr>
  </w:style>
  <w:style w:type="character" w:styleId="a9">
    <w:name w:val="Emphasis"/>
    <w:basedOn w:val="a0"/>
    <w:uiPriority w:val="20"/>
    <w:qFormat/>
    <w:rsid w:val="00F75D26"/>
    <w:rPr>
      <w:i/>
      <w:iCs/>
    </w:rPr>
  </w:style>
  <w:style w:type="character" w:styleId="aa">
    <w:name w:val="Intense Emphasis"/>
    <w:basedOn w:val="a0"/>
    <w:uiPriority w:val="21"/>
    <w:qFormat/>
    <w:rsid w:val="00F75D26"/>
    <w:rPr>
      <w:b/>
      <w:bCs/>
      <w:i/>
      <w:iCs/>
      <w:color w:val="4472C4" w:themeColor="accent1"/>
    </w:rPr>
  </w:style>
  <w:style w:type="character" w:styleId="ab">
    <w:name w:val="Strong"/>
    <w:basedOn w:val="a0"/>
    <w:uiPriority w:val="22"/>
    <w:qFormat/>
    <w:rsid w:val="00F75D26"/>
    <w:rPr>
      <w:b/>
      <w:bCs/>
    </w:rPr>
  </w:style>
  <w:style w:type="paragraph" w:styleId="2">
    <w:name w:val="Quote"/>
    <w:basedOn w:val="a"/>
    <w:next w:val="a"/>
    <w:link w:val="20"/>
    <w:uiPriority w:val="29"/>
    <w:qFormat/>
    <w:rsid w:val="00F75D26"/>
    <w:rPr>
      <w:i/>
      <w:iCs/>
      <w:color w:val="000000" w:themeColor="text1"/>
    </w:rPr>
  </w:style>
  <w:style w:type="character" w:customStyle="1" w:styleId="20">
    <w:name w:val="Цитата 2 Знак"/>
    <w:basedOn w:val="a0"/>
    <w:link w:val="2"/>
    <w:uiPriority w:val="29"/>
    <w:rsid w:val="00F75D26"/>
    <w:rPr>
      <w:i/>
      <w:iCs/>
      <w:color w:val="000000" w:themeColor="text1"/>
    </w:rPr>
  </w:style>
  <w:style w:type="paragraph" w:styleId="ac">
    <w:name w:val="Intense Quote"/>
    <w:basedOn w:val="a"/>
    <w:next w:val="a"/>
    <w:link w:val="ad"/>
    <w:uiPriority w:val="30"/>
    <w:qFormat/>
    <w:rsid w:val="00F75D26"/>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F75D26"/>
    <w:rPr>
      <w:b/>
      <w:bCs/>
      <w:i/>
      <w:iCs/>
      <w:color w:val="4472C4" w:themeColor="accent1"/>
    </w:rPr>
  </w:style>
  <w:style w:type="character" w:styleId="ae">
    <w:name w:val="Subtle Reference"/>
    <w:basedOn w:val="a0"/>
    <w:uiPriority w:val="31"/>
    <w:qFormat/>
    <w:rsid w:val="00F75D26"/>
    <w:rPr>
      <w:smallCaps/>
      <w:color w:val="ED7D31" w:themeColor="accent2"/>
      <w:u w:val="single"/>
    </w:rPr>
  </w:style>
  <w:style w:type="character" w:styleId="af">
    <w:name w:val="Intense Reference"/>
    <w:basedOn w:val="a0"/>
    <w:uiPriority w:val="32"/>
    <w:qFormat/>
    <w:rsid w:val="00F75D26"/>
    <w:rPr>
      <w:b/>
      <w:bCs/>
      <w:smallCaps/>
      <w:color w:val="ED7D31" w:themeColor="accent2"/>
      <w:spacing w:val="5"/>
      <w:u w:val="single"/>
    </w:rPr>
  </w:style>
  <w:style w:type="character" w:styleId="af0">
    <w:name w:val="Book Title"/>
    <w:basedOn w:val="a0"/>
    <w:uiPriority w:val="33"/>
    <w:qFormat/>
    <w:rsid w:val="00F75D26"/>
    <w:rPr>
      <w:b/>
      <w:bCs/>
      <w:smallCaps/>
      <w:spacing w:val="5"/>
    </w:rPr>
  </w:style>
  <w:style w:type="paragraph" w:styleId="af1">
    <w:name w:val="List Paragraph"/>
    <w:basedOn w:val="a"/>
    <w:uiPriority w:val="34"/>
    <w:qFormat/>
    <w:rsid w:val="00F75D26"/>
    <w:pPr>
      <w:ind w:left="720"/>
      <w:contextualSpacing/>
    </w:pPr>
  </w:style>
  <w:style w:type="paragraph" w:customStyle="1" w:styleId="1">
    <w:name w:val="Текст сноски1"/>
    <w:basedOn w:val="a"/>
    <w:link w:val="FootnoteTextChar"/>
    <w:uiPriority w:val="99"/>
    <w:semiHidden/>
    <w:unhideWhenUsed/>
    <w:rsid w:val="00F75D26"/>
    <w:pPr>
      <w:spacing w:after="0" w:line="240" w:lineRule="auto"/>
    </w:pPr>
    <w:rPr>
      <w:sz w:val="20"/>
      <w:szCs w:val="20"/>
    </w:rPr>
  </w:style>
  <w:style w:type="character" w:customStyle="1" w:styleId="FootnoteTextChar">
    <w:name w:val="Footnote Text Char"/>
    <w:basedOn w:val="a0"/>
    <w:link w:val="1"/>
    <w:uiPriority w:val="99"/>
    <w:semiHidden/>
    <w:rsid w:val="00F75D26"/>
    <w:rPr>
      <w:sz w:val="20"/>
      <w:szCs w:val="20"/>
    </w:rPr>
  </w:style>
  <w:style w:type="character" w:customStyle="1" w:styleId="10">
    <w:name w:val="Знак сноски1"/>
    <w:basedOn w:val="a0"/>
    <w:uiPriority w:val="99"/>
    <w:semiHidden/>
    <w:unhideWhenUsed/>
    <w:rsid w:val="00F75D26"/>
    <w:rPr>
      <w:vertAlign w:val="superscript"/>
    </w:rPr>
  </w:style>
  <w:style w:type="paragraph" w:customStyle="1" w:styleId="12">
    <w:name w:val="Текст концевой сноски1"/>
    <w:basedOn w:val="a"/>
    <w:link w:val="EndnoteTextChar"/>
    <w:uiPriority w:val="99"/>
    <w:semiHidden/>
    <w:unhideWhenUsed/>
    <w:rsid w:val="00F75D26"/>
    <w:pPr>
      <w:spacing w:after="0" w:line="240" w:lineRule="auto"/>
    </w:pPr>
    <w:rPr>
      <w:sz w:val="20"/>
      <w:szCs w:val="20"/>
    </w:rPr>
  </w:style>
  <w:style w:type="character" w:customStyle="1" w:styleId="EndnoteTextChar">
    <w:name w:val="Endnote Text Char"/>
    <w:basedOn w:val="a0"/>
    <w:link w:val="12"/>
    <w:uiPriority w:val="99"/>
    <w:semiHidden/>
    <w:rsid w:val="00F75D26"/>
    <w:rPr>
      <w:sz w:val="20"/>
      <w:szCs w:val="20"/>
    </w:rPr>
  </w:style>
  <w:style w:type="character" w:customStyle="1" w:styleId="13">
    <w:name w:val="Знак концевой сноски1"/>
    <w:basedOn w:val="a0"/>
    <w:uiPriority w:val="99"/>
    <w:semiHidden/>
    <w:unhideWhenUsed/>
    <w:rsid w:val="00F75D26"/>
    <w:rPr>
      <w:vertAlign w:val="superscript"/>
    </w:rPr>
  </w:style>
  <w:style w:type="character" w:styleId="af2">
    <w:name w:val="Hyperlink"/>
    <w:basedOn w:val="a0"/>
    <w:uiPriority w:val="99"/>
    <w:unhideWhenUsed/>
    <w:rsid w:val="00F75D26"/>
    <w:rPr>
      <w:color w:val="0563C1" w:themeColor="hyperlink"/>
      <w:u w:val="single"/>
    </w:rPr>
  </w:style>
  <w:style w:type="paragraph" w:styleId="af3">
    <w:name w:val="Plain Text"/>
    <w:basedOn w:val="a"/>
    <w:link w:val="af4"/>
    <w:uiPriority w:val="99"/>
    <w:semiHidden/>
    <w:unhideWhenUsed/>
    <w:rsid w:val="00F75D26"/>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sid w:val="00F75D26"/>
    <w:rPr>
      <w:rFonts w:ascii="Courier New" w:hAnsi="Courier New" w:cs="Courier New"/>
      <w:sz w:val="21"/>
      <w:szCs w:val="21"/>
    </w:rPr>
  </w:style>
  <w:style w:type="paragraph" w:customStyle="1" w:styleId="14">
    <w:name w:val="Верхний колонтитул1"/>
    <w:basedOn w:val="a"/>
    <w:link w:val="HeaderChar"/>
    <w:uiPriority w:val="99"/>
    <w:unhideWhenUsed/>
    <w:rsid w:val="00F75D26"/>
    <w:pPr>
      <w:spacing w:after="0" w:line="240" w:lineRule="auto"/>
    </w:pPr>
  </w:style>
  <w:style w:type="character" w:customStyle="1" w:styleId="HeaderChar">
    <w:name w:val="Header Char"/>
    <w:basedOn w:val="a0"/>
    <w:link w:val="14"/>
    <w:uiPriority w:val="99"/>
    <w:rsid w:val="00F75D26"/>
  </w:style>
  <w:style w:type="paragraph" w:customStyle="1" w:styleId="15">
    <w:name w:val="Нижний колонтитул1"/>
    <w:basedOn w:val="a"/>
    <w:link w:val="FooterChar"/>
    <w:uiPriority w:val="99"/>
    <w:unhideWhenUsed/>
    <w:rsid w:val="00F75D26"/>
    <w:pPr>
      <w:spacing w:after="0" w:line="240" w:lineRule="auto"/>
    </w:pPr>
  </w:style>
  <w:style w:type="character" w:customStyle="1" w:styleId="FooterChar">
    <w:name w:val="Footer Char"/>
    <w:basedOn w:val="a0"/>
    <w:link w:val="15"/>
    <w:uiPriority w:val="99"/>
    <w:rsid w:val="00F75D26"/>
  </w:style>
  <w:style w:type="paragraph" w:customStyle="1" w:styleId="16">
    <w:name w:val="Название объекта1"/>
    <w:basedOn w:val="a"/>
    <w:next w:val="a"/>
    <w:uiPriority w:val="35"/>
    <w:unhideWhenUsed/>
    <w:qFormat/>
    <w:rsid w:val="00F75D26"/>
    <w:pPr>
      <w:spacing w:line="240" w:lineRule="auto"/>
    </w:pPr>
    <w:rPr>
      <w:i/>
      <w:iCs/>
      <w:color w:val="44546A" w:themeColor="text2"/>
      <w:sz w:val="18"/>
      <w:szCs w:val="18"/>
    </w:rPr>
  </w:style>
  <w:style w:type="table" w:styleId="af5">
    <w:name w:val="Table Grid"/>
    <w:basedOn w:val="a1"/>
    <w:uiPriority w:val="59"/>
    <w:rsid w:val="00166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4FC5-7DDC-435D-870D-B1E29288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2768</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dc:creator>
  <cp:lastModifiedBy>Gorsovet-DGP</cp:lastModifiedBy>
  <cp:revision>3</cp:revision>
  <cp:lastPrinted>2023-08-09T11:17:00Z</cp:lastPrinted>
  <dcterms:created xsi:type="dcterms:W3CDTF">2023-08-08T15:42:00Z</dcterms:created>
  <dcterms:modified xsi:type="dcterms:W3CDTF">2023-08-09T11:18:00Z</dcterms:modified>
</cp:coreProperties>
</file>