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F2" w:rsidRPr="002A24F1" w:rsidRDefault="00314AF2" w:rsidP="00EE0768">
      <w:pPr>
        <w:pStyle w:val="ConsPlusTitle"/>
        <w:spacing w:line="240" w:lineRule="exac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0768" w:rsidRDefault="00EE0768" w:rsidP="00EE0768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МЕСТНОГО САМОУПРАВЛЕНИЯ ДИГОРСКОГО ГОРОДСКОГО ПОСЕЛЕНИЯ ДИГОРСКОГО РАЙОНА РСО-АЛАНИЯ</w:t>
      </w:r>
    </w:p>
    <w:p w:rsidR="00314AF2" w:rsidRPr="002A24F1" w:rsidRDefault="00314AF2" w:rsidP="00314AF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768" w:rsidRDefault="00EE0768" w:rsidP="00EE076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0768" w:rsidRDefault="00086C03" w:rsidP="00EE07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="00EE0768">
        <w:rPr>
          <w:rFonts w:ascii="Times New Roman" w:hAnsi="Times New Roman" w:cs="Times New Roman"/>
          <w:sz w:val="28"/>
          <w:szCs w:val="28"/>
        </w:rPr>
        <w:t xml:space="preserve">» декабря 2021г.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520</w:t>
      </w:r>
      <w:r w:rsidR="00EE07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07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E076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E0768">
        <w:rPr>
          <w:rFonts w:ascii="Times New Roman" w:hAnsi="Times New Roman" w:cs="Times New Roman"/>
          <w:sz w:val="28"/>
          <w:szCs w:val="28"/>
        </w:rPr>
        <w:t>игора</w:t>
      </w:r>
    </w:p>
    <w:p w:rsidR="00EE0768" w:rsidRDefault="00EE0768" w:rsidP="00EE076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 Дигорского городского поселения Дигорского района</w:t>
      </w:r>
    </w:p>
    <w:p w:rsidR="00EE0768" w:rsidRPr="00EE0768" w:rsidRDefault="00EE0768" w:rsidP="00EE076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:rsidR="00314AF2" w:rsidRPr="00EE0768" w:rsidRDefault="00EE0768" w:rsidP="00EE076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привлечения остатков средств на единый счет бюджета</w:t>
      </w:r>
      <w:r w:rsidR="0008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Дигорского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возврата привлеченных средств»</w:t>
      </w:r>
    </w:p>
    <w:p w:rsidR="00314AF2" w:rsidRPr="002A24F1" w:rsidRDefault="00314AF2" w:rsidP="00314AF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4AF2" w:rsidRPr="00191880" w:rsidRDefault="00314AF2" w:rsidP="00E779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80">
        <w:rPr>
          <w:rFonts w:ascii="Times New Roman" w:hAnsi="Times New Roman" w:cs="Times New Roman"/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</w:p>
    <w:p w:rsidR="00314AF2" w:rsidRPr="002A24F1" w:rsidRDefault="00314AF2" w:rsidP="00314AF2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314AF2" w:rsidRPr="002A24F1" w:rsidRDefault="00191880" w:rsidP="00191880">
      <w:pPr>
        <w:pStyle w:val="a3"/>
        <w:spacing w:before="0" w:beforeAutospacing="0" w:after="0" w:afterAutospacing="0" w:line="240" w:lineRule="exact"/>
        <w:ind w:left="-113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ПОСТАНОВЛЯЕТ</w:t>
      </w:r>
      <w:r w:rsidR="00314AF2" w:rsidRPr="002A24F1">
        <w:rPr>
          <w:sz w:val="28"/>
          <w:szCs w:val="28"/>
        </w:rPr>
        <w:t>:</w:t>
      </w:r>
    </w:p>
    <w:p w:rsidR="00314AF2" w:rsidRPr="002A24F1" w:rsidRDefault="00314AF2" w:rsidP="00314AF2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314AF2" w:rsidRPr="002A24F1" w:rsidRDefault="00314AF2" w:rsidP="001918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привлечения остатков средств на единый счет бюджета му</w:t>
      </w:r>
      <w:r w:rsidR="00191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Дигорского городского поселения</w:t>
      </w:r>
      <w:r w:rsidRPr="002A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средств.</w:t>
      </w:r>
    </w:p>
    <w:p w:rsidR="00314AF2" w:rsidRDefault="00314AF2" w:rsidP="0019188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A24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2022 года.</w:t>
      </w:r>
    </w:p>
    <w:p w:rsidR="00191880" w:rsidRDefault="00191880" w:rsidP="0019188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 на сайте АМС Дигорского городского поселения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</w:t>
        </w:r>
      </w:hyperlink>
      <w:hyperlink r:id="rId7" w:history="1">
        <w:r w:rsidRPr="008507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</w:hyperlink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амс-дгп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hyperlink r:id="rId9" w:history="1">
        <w:r w:rsidRPr="008507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8507A6">
        <w:rPr>
          <w:rFonts w:ascii="Times New Roman" w:hAnsi="Times New Roman" w:cs="Times New Roman"/>
          <w:sz w:val="28"/>
          <w:szCs w:val="28"/>
        </w:rPr>
        <w:t>.</w:t>
      </w:r>
    </w:p>
    <w:p w:rsidR="00314AF2" w:rsidRDefault="00314AF2" w:rsidP="001918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25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2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5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03A64">
        <w:rPr>
          <w:rFonts w:ascii="Times New Roman" w:hAnsi="Times New Roman" w:cs="Times New Roman"/>
          <w:sz w:val="28"/>
          <w:szCs w:val="28"/>
        </w:rPr>
        <w:t>главного бухгалтера АМС Дигорского городского поселения.</w:t>
      </w:r>
    </w:p>
    <w:p w:rsidR="00191880" w:rsidRDefault="00191880" w:rsidP="001918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91880" w:rsidRDefault="00191880" w:rsidP="001918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91880" w:rsidRPr="004A2502" w:rsidRDefault="00191880" w:rsidP="00503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AF2" w:rsidRDefault="00314AF2" w:rsidP="00314AF2">
      <w:pPr>
        <w:spacing w:after="0" w:line="240" w:lineRule="exact"/>
        <w:jc w:val="both"/>
        <w:rPr>
          <w:sz w:val="28"/>
          <w:szCs w:val="28"/>
        </w:rPr>
      </w:pPr>
    </w:p>
    <w:p w:rsidR="00314AF2" w:rsidRPr="002A24F1" w:rsidRDefault="00314AF2" w:rsidP="00314AF2">
      <w:pPr>
        <w:spacing w:after="0" w:line="240" w:lineRule="exact"/>
        <w:jc w:val="both"/>
        <w:rPr>
          <w:sz w:val="28"/>
          <w:szCs w:val="28"/>
        </w:rPr>
      </w:pPr>
    </w:p>
    <w:p w:rsidR="00191880" w:rsidRDefault="00191880" w:rsidP="0019188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АМС</w:t>
      </w:r>
    </w:p>
    <w:p w:rsidR="00191880" w:rsidRDefault="00191880" w:rsidP="0019188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Дигорского городского поселения</w:t>
      </w:r>
    </w:p>
    <w:p w:rsidR="00314AF2" w:rsidRPr="00503A64" w:rsidRDefault="00191880" w:rsidP="00503A64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Дигорского района, РСО-Алания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Э.В.Коцкиев</w:t>
      </w:r>
      <w:proofErr w:type="spellEnd"/>
    </w:p>
    <w:p w:rsidR="00503A64" w:rsidRDefault="00503A64" w:rsidP="0019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64" w:rsidRDefault="00503A64" w:rsidP="0019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80" w:rsidRPr="00191880" w:rsidRDefault="00086C03" w:rsidP="0019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191880" w:rsidRPr="0039518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91880" w:rsidRDefault="00191880" w:rsidP="001918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C448FE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АМС </w:t>
      </w:r>
    </w:p>
    <w:p w:rsidR="00191880" w:rsidRPr="00941923" w:rsidRDefault="00191880" w:rsidP="001918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Дигорского городского поселения</w:t>
      </w:r>
    </w:p>
    <w:p w:rsidR="00191880" w:rsidRDefault="00191880" w:rsidP="00191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1880" w:rsidRDefault="00191880" w:rsidP="0019188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880" w:rsidRDefault="00086C03" w:rsidP="0092278E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91880" w:rsidRPr="002A24F1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r w:rsidR="00191880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</w:p>
    <w:p w:rsidR="00191880" w:rsidRDefault="00191880" w:rsidP="0092278E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ПРИВЛЕЧЕНИЯ ОСТАТКОВ СРЕДСТВ НА ЕДИНЫЙ СЧЕТ </w:t>
      </w:r>
    </w:p>
    <w:p w:rsidR="00191880" w:rsidRDefault="00191880" w:rsidP="0092278E">
      <w:pPr>
        <w:spacing w:after="0" w:line="240" w:lineRule="exact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2A24F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2278E">
        <w:rPr>
          <w:rFonts w:ascii="Times New Roman" w:eastAsia="Times New Roman" w:hAnsi="Times New Roman" w:cs="Times New Roman"/>
          <w:bCs/>
          <w:sz w:val="28"/>
          <w:szCs w:val="28"/>
        </w:rPr>
        <w:t>ДИГОРСКОГО   ГОРОДСКОГО ПОСЕЛЕНИЯ</w:t>
      </w:r>
    </w:p>
    <w:p w:rsidR="00191880" w:rsidRPr="002A22EB" w:rsidRDefault="00191880" w:rsidP="00E77940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ВОЗВРАТА ПРИВЛЕЧЕННЫХ СРЕДСТВ</w:t>
      </w:r>
    </w:p>
    <w:p w:rsidR="00191880" w:rsidRPr="002A22EB" w:rsidRDefault="00191880" w:rsidP="0019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880" w:rsidRPr="002A24F1" w:rsidRDefault="00191880" w:rsidP="0092278E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I. Общие положения о привлечении остатков средств на </w:t>
      </w:r>
      <w:proofErr w:type="gramStart"/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</w:t>
      </w:r>
      <w:proofErr w:type="gramEnd"/>
    </w:p>
    <w:p w:rsidR="00191880" w:rsidRPr="002A24F1" w:rsidRDefault="00191880" w:rsidP="0092278E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 бюджета муниципального образования </w:t>
      </w:r>
      <w:r w:rsidR="00922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Дигорского городского поселения</w:t>
      </w:r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их </w:t>
      </w:r>
      <w:proofErr w:type="gramStart"/>
      <w:r w:rsidRPr="002A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возврате</w:t>
      </w:r>
      <w:proofErr w:type="gramEnd"/>
    </w:p>
    <w:p w:rsidR="00191880" w:rsidRPr="002A22EB" w:rsidRDefault="00191880" w:rsidP="0019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880" w:rsidRPr="00B5173A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механизм привлечения остатков средств на единый счет бюджета муниципального образования </w:t>
      </w:r>
      <w:r w:rsidR="0092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 городского поселения</w:t>
      </w:r>
      <w:r w:rsidRPr="00B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счет) и возврата привлеченных средств на казначейский счет, с которого они были привлечены.</w:t>
      </w:r>
    </w:p>
    <w:p w:rsidR="00191880" w:rsidRPr="00546AA5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бухгалтерского учета АМС </w:t>
      </w:r>
      <w:r w:rsidR="0092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 городского поселения</w:t>
      </w:r>
      <w:r w:rsidRPr="0054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на единый счет остатки средств на казначейских счетах для осуществления и отражения операций с денежными средствами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</w:t>
      </w:r>
      <w:r w:rsidRPr="0054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54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казначейский счет), открытых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80" w:rsidRDefault="00191880" w:rsidP="0019188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80" w:rsidRPr="002A22EB" w:rsidRDefault="00191880" w:rsidP="0019188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80" w:rsidRPr="00B5173A" w:rsidRDefault="00191880" w:rsidP="0092278E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Условия и порядок привлечения остатков средств</w:t>
      </w:r>
    </w:p>
    <w:p w:rsidR="00191880" w:rsidRPr="00B5173A" w:rsidRDefault="00191880" w:rsidP="0092278E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единый счет</w:t>
      </w:r>
    </w:p>
    <w:p w:rsidR="00191880" w:rsidRPr="00B5173A" w:rsidRDefault="00191880" w:rsidP="0019188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1880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остатков средств с казначейского счета на единый счет осуществляется в случае превышения остатка средств на казначейском счете по состоянию на 16 часов (в дни, непосредственно предшествующие выходным и нерабочим праздничным дням, - по состоянию на 15 часов) текущего рабочего дня над суммой средств, необходимых для осуществления выплат на следующий за текущим рабочий день на основании принятых к исполнению распоряжений о</w:t>
      </w:r>
      <w:proofErr w:type="gramEnd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</w:t>
      </w:r>
      <w:proofErr w:type="gramEnd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казначейских платежей, представленных 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сопровождения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80" w:rsidRPr="00533F29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привлекаемых средств определяется исходя из остатков средств на казначейском счете, сложившихся после исполнения распоряжений о совершении казначейских платежей, представленных в Управление Федерального казначейства по Республике Северная Осетия – Алания в сроки, установленные правилами организации и функционирования системы казначейских платежей, утвержденными приказом Федерального казначейства от 13 мая 2020 г. № 20н «Об утверждении Правил организации и функционирования системы казначейских платежей».</w:t>
      </w:r>
      <w:proofErr w:type="gramEnd"/>
    </w:p>
    <w:p w:rsidR="00191880" w:rsidRPr="00533F29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выполнения условия, предусмотренного пунктом 2.1 настоящего Порядка,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представляет распоряжение о 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совершении казначейского платежа на перечисление средств с казначейского счета на единый счет в Управление Федерального казначейства по Республике Северная Осетия – Алания в срок не позднее 16 часов (в дни, непосредственно предшествующие выходным и нерабочим праздничным дням, - по состоянию на 15 часов) текущего дня.</w:t>
      </w:r>
      <w:proofErr w:type="gramEnd"/>
    </w:p>
    <w:p w:rsidR="00191880" w:rsidRPr="00533F29" w:rsidRDefault="00191880" w:rsidP="0019188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1880" w:rsidRPr="00533F29" w:rsidRDefault="00191880" w:rsidP="0092278E">
      <w:pPr>
        <w:spacing w:after="0" w:line="240" w:lineRule="exact"/>
        <w:ind w:left="-11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Условия и порядок возврата средств,</w:t>
      </w:r>
    </w:p>
    <w:p w:rsidR="00191880" w:rsidRPr="00533F29" w:rsidRDefault="00191880" w:rsidP="00E779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привлеченных</w:t>
      </w:r>
      <w:proofErr w:type="gramEnd"/>
      <w:r w:rsidRPr="0053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единый счет, на казначейский счет</w:t>
      </w:r>
    </w:p>
    <w:p w:rsidR="00191880" w:rsidRPr="00533F29" w:rsidRDefault="00191880" w:rsidP="0019188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1880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возврат привлеченных средств на казначейский счет,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191880" w:rsidRPr="00533F29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Объем привлеченных средств, подлежащих возврату с единого счета на казначейский счет при завершении финансового года, определяется как разница между объемом средств, поступивших с казначейского счета на единый счет, и объемом средств, перечисленных с единого счета на казначейский счет в течение текущего финансового года по состоянию на день возврата.</w:t>
      </w:r>
    </w:p>
    <w:p w:rsidR="00191880" w:rsidRPr="00533F29" w:rsidRDefault="00191880" w:rsidP="0092278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недостаточности средств на казначейском счете для осуществления выплат на следующий за текущим рабочий день на основании распоряжений о совершении казначейского платежа 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направляет в Управление Федерального казначейства по </w:t>
      </w:r>
      <w:r w:rsidRPr="00922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Осетия – Алания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о совершении казначейского платежа на перечисление средств с единого счета на казначейский счет в срок не позднее 10 часов рабочего дня, следующего за текущим.</w:t>
      </w:r>
      <w:proofErr w:type="gramEnd"/>
    </w:p>
    <w:p w:rsidR="00191880" w:rsidRPr="00533F29" w:rsidRDefault="00191880" w:rsidP="00973AC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указанном в пункте 3.3 настоящего Порядка, объем средств к перечислению с единого счета на казначейский счет определяется исходя из суммы средств, необходимых для осуществления выплат на основании принятых к исполнению распоряжений о совершении казначейского платежа 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сопровождения</w:t>
      </w: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уменьшенной на сумму остатка средств на казначейском счете по состоянию на 16 часов (в дни</w:t>
      </w:r>
      <w:proofErr w:type="gramEnd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предшествующие</w:t>
      </w:r>
      <w:proofErr w:type="gramEnd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выходным и нерабочим праздничным дням, - по состоянию на 15 часов).</w:t>
      </w:r>
    </w:p>
    <w:p w:rsidR="00191880" w:rsidRPr="00533F29" w:rsidRDefault="00191880" w:rsidP="00973AC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средств на едином счете для возврата привлеченных средств на казначейский счет в объеме</w:t>
      </w:r>
      <w:proofErr w:type="gramEnd"/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рассчитанном в соответствии с пунктом 3.4 настоящего Порядка, производится ежедневное перечисление всего остатка средств на едином счете на начало текущего рабочего дня, уменьшенного на сумму средств, необходимых для исполнения исполнительных документов.</w:t>
      </w:r>
    </w:p>
    <w:p w:rsidR="00314AF2" w:rsidRDefault="00191880" w:rsidP="00086C03">
      <w:pPr>
        <w:spacing w:after="0" w:line="240" w:lineRule="auto"/>
        <w:ind w:left="-709" w:firstLine="709"/>
        <w:jc w:val="both"/>
      </w:pPr>
      <w:r w:rsidRPr="00533F2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Перечисление средств с единого счета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счет, и объемом средств, перечисленных с единого счета на казначейский счет в течение текущего финансового года.</w:t>
      </w:r>
      <w:r w:rsidR="00086C03" w:rsidRPr="00533F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4AF2" w:rsidSect="007671B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68" w:rsidRDefault="00EE0768" w:rsidP="00EE0768">
      <w:pPr>
        <w:spacing w:after="0" w:line="240" w:lineRule="auto"/>
      </w:pPr>
      <w:r>
        <w:separator/>
      </w:r>
    </w:p>
  </w:endnote>
  <w:endnote w:type="continuationSeparator" w:id="1">
    <w:p w:rsidR="00EE0768" w:rsidRDefault="00EE0768" w:rsidP="00EE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68" w:rsidRDefault="00EE0768" w:rsidP="00EE0768">
      <w:pPr>
        <w:spacing w:after="0" w:line="240" w:lineRule="auto"/>
      </w:pPr>
      <w:r>
        <w:separator/>
      </w:r>
    </w:p>
  </w:footnote>
  <w:footnote w:type="continuationSeparator" w:id="1">
    <w:p w:rsidR="00EE0768" w:rsidRDefault="00EE0768" w:rsidP="00EE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68" w:rsidRPr="00086C03" w:rsidRDefault="00EE0768" w:rsidP="00EE076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AF2"/>
    <w:rsid w:val="00086C03"/>
    <w:rsid w:val="00191880"/>
    <w:rsid w:val="001935EF"/>
    <w:rsid w:val="00314AF2"/>
    <w:rsid w:val="00503A64"/>
    <w:rsid w:val="007671B7"/>
    <w:rsid w:val="0092278E"/>
    <w:rsid w:val="00973ACF"/>
    <w:rsid w:val="00C448FE"/>
    <w:rsid w:val="00E77940"/>
    <w:rsid w:val="00EE0768"/>
    <w:rsid w:val="00F92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0768"/>
  </w:style>
  <w:style w:type="paragraph" w:styleId="a6">
    <w:name w:val="footer"/>
    <w:basedOn w:val="a"/>
    <w:link w:val="a7"/>
    <w:uiPriority w:val="99"/>
    <w:semiHidden/>
    <w:unhideWhenUsed/>
    <w:rsid w:val="00EE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4;&#1089;-&#1076;&#1075;&#1087;.&#1088;&#1092;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&#1072;&#1084;&#1089;-&#1076;&#1075;&#1087;.&#1088;&#1092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84;&#1089;-&#1076;&#1075;&#1087;.&#1088;&#1092;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&#1072;&#1084;&#1089;-&#1076;&#1075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Елена Борисовна</dc:creator>
  <cp:lastModifiedBy>admin</cp:lastModifiedBy>
  <cp:revision>5</cp:revision>
  <cp:lastPrinted>2021-12-24T07:23:00Z</cp:lastPrinted>
  <dcterms:created xsi:type="dcterms:W3CDTF">2021-12-23T08:58:00Z</dcterms:created>
  <dcterms:modified xsi:type="dcterms:W3CDTF">2021-12-24T07:26:00Z</dcterms:modified>
</cp:coreProperties>
</file>