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новых требованиях к перевозкам </w:t>
        <w:tab/>
        <w:t xml:space="preserve">автобусами и грузовыми автомобилями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1 января 2021 года применяются новые профессиональные и квалификационные требования к водителям организаций и ИП, занимающихся коммерческими перевозками и перевозками для собственных нужд автобусами и грузовыми автомобилями. За неисполнение данных требований организацию могут оштрафовать на 100 тыс. 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Обязанность организаций и индивидуальных предпринимателей обеспечивать соответствие работников профессиональным и квалификационным требованиям, предъявляемым при осуществлении перевозок, установлена п. 2 ст. 20 Федерального закона от 10.12.1995 N 196-ФЗ. Приказом Минтранса России от 31.07.2020 N 282 утверждены новые профессиональные и квалификационные требования, предъявляемые к работникам организаций и индивидуальных предпринимателей при осуществлении следующих видов перевозок: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перевозки или договора фрахтования) и/или грузов (на основании договора перевозки);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перевозки для собственных нужд автобусами и грузовыми автомобилями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перемещение лиц (кроме водителя) и/или материальных объектов автобусами и грузовыми автомобилями без заключения вышеуказанных договоров. Требования распространяются и на индивидуальных предпринимателей, осуществляющих такие перевозки самостоятельно.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достижения необходимого уровня знаний и умений, установленных требованиями, работники должны проходить обучение в образовательных организациях.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Приказом установлены требования, в частности, к следующим профессиям и должностям работников: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легкового автомобиля (ТС категорий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«B», «BE»,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включая легковое такси);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грузового автомобиля (ТС категорий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«C», «CE»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подкатегорий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«C1», «C1E»);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автобуса (ТС категорий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«D», «DE»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подкатегорий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«D1», «D1E»);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автомобиля(ТС, осуществляющего перевозку опасного груза);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автомобиля (крупногабаритного и/или тяжеловесного ТС или сопровождающего такое ТС);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автомобиля (ТС, осуществляющего перевозку пассажиров и /или грузов в международном сообщении);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контролер технического состояния ТС автомобильного транспорта;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специалист, ответственный за обеспечение безопасности дорожного движения;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консультант по вопросам безопасности перевозки опасных грузов. Приказ Минтранса вступил в силу с 1 января 2021 года и действует до 1 января 2027 года. Также, с 1 января 2021 года утратил силу Приказ Минтранса России от 28.09.2015 N 287, который ранее устанавливал профессиональные и квалификационные требования к работникам юридических лиц и ИП, осуществляющих перевозки автомобильным транспортом и городским наземным электрическим транспортом (конкретные виды перевозок, на которые прежние требования распространялись, указаны не были).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сравнить положения новых требований с прежними, то, например: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водитель грузового автомобиля теперь должен знать правила использования тахографов, хотя уметь использовать их в работе он должен был и ранее;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установлено, что водитель грузового автомобиля может иметь иностранное водительское удостоверение в случаях, установленных законодательством РФ (ранее требования этого не позволяли и в этой части противоречили п. 13 ст. 25 Федерального закона от 10.12.1995 N 196-ФЗ);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знаниям водителя легкового автомобиля тоже появились новые требования. Водитель среди прочего должен знать, как оказывать помощь при посадке и высадке пассажиров, в том числе с использованием спецустройств для инвалидов, а также основы погрузки, разгрузки, размещения и крепления грузовых мест, багажа в кузове автомобиля, опасность и последствия перемещения груза.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Ответственность за осуществление перевозок пассажиров и багажа, грузов с нарушением профессиональных и квалификационных требований, предъявляемых к работникам, установлена п. 1 ст. 12.31.1 КоАП РФ (для юридических лиц штраф составляет 100 тыс. руб.).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