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СОЦИАЛЬНО - ЭКОНОМИЧЕСКИЙ 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Дигорскому городскому поселению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01.01.2020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Демографические показатели.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численность населения составляет: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10 050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человек.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Возрастная структура населения</w:t>
      </w:r>
    </w:p>
    <w:tbl>
      <w:tblPr/>
      <w:tblGrid>
        <w:gridCol w:w="4927"/>
        <w:gridCol w:w="4927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0-9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10-19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1155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20-29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30-39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1360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40-49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1300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50-59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1275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60-69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705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70 лет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820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10 050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Социальный состав населения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Служащие (ая)                     </w:t>
        <w:tab/>
        <w:tab/>
        <w:t xml:space="preserve">                              -2070   человек,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 (ая)                                                                    -1200   человек,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Сельхозработники</w:t>
        <w:tab/>
        <w:tab/>
        <w:t xml:space="preserve">                                            -110   человек,                                                                     Домохозяйки              </w:t>
        <w:tab/>
        <w:tab/>
        <w:t xml:space="preserve">                               -1984   человек,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Пенсионеры                            </w:t>
        <w:tab/>
        <w:t xml:space="preserve">                               -4686   человек,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Ветераны ВОВ                                                                      -8   человек,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Инвалиды ВОВ                                                                     -0   человек,                                                      Участники афганской и чеченской войн                           - 0   человек,                                                                 Инвалиды 1-й группы по здоровью                                -130   человек,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Инвалиды 2-й группы по здоровью                     </w:t>
        <w:tab/>
        <w:t xml:space="preserve">          -512     человек,                                       Инвалид  детства                          </w:t>
        <w:tab/>
        <w:tab/>
        <w:t xml:space="preserve">                       - 77     человек,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ликвидации аварии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Чернобыльской АЭС                                                       -0      человек,                                                                                                                                         Многодетные семьи                   </w:t>
        <w:tab/>
        <w:t xml:space="preserve">                                   -268    человек,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имеющие статус беженцев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вынужденных переселенцев       </w:t>
        <w:tab/>
        <w:t xml:space="preserve">                                      -        человек,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обратившиеся за предоставлением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статуса беженца или вынужденного переселенца             -         человек,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Признаны безработными за отчетный период                   -687  человек,                                                         Сняты с учета за отчетный период                                      -919   человек,                                                         Дети дошкольного возраста                                                -1084  человек,                                                  Школьники                                                                            -2368  человек,                                                                                                                                  Студенты                                                                                  -130  человек,                                                  Получателей субсидий                                                           -110   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социальные показатели</w:t>
      </w:r>
    </w:p>
    <w:tbl>
      <w:tblPr/>
      <w:tblGrid>
        <w:gridCol w:w="6412"/>
        <w:gridCol w:w="3274"/>
      </w:tblGrid>
      <w:tr>
        <w:trPr>
          <w:trHeight w:val="1" w:hRule="atLeast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прожиточный минимум, в рублях. на душу населения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трудоспособное население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9200,00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9926,00</w:t>
            </w:r>
          </w:p>
        </w:tc>
      </w:tr>
      <w:tr>
        <w:trPr>
          <w:trHeight w:val="225" w:hRule="auto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потребительской корзины, в рублях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9414,00</w:t>
            </w:r>
          </w:p>
        </w:tc>
      </w:tr>
      <w:tr>
        <w:trPr>
          <w:trHeight w:val="405" w:hRule="auto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заработная плата, в рублях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26058,00</w:t>
            </w:r>
          </w:p>
        </w:tc>
      </w:tr>
      <w:tr>
        <w:trPr>
          <w:trHeight w:val="1" w:hRule="atLeast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Долги по детским пособиям, в рублях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Находятся за чертой бедности, количество /%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Состоящие на учете в органах социальной защиты для оказания гуманитарной помощи, количество/%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Среднедушевой доход в месяц   по РСО-Алания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20322</w:t>
            </w:r>
          </w:p>
        </w:tc>
      </w:tr>
      <w:tr>
        <w:trPr>
          <w:trHeight w:val="1" w:hRule="atLeast"/>
          <w:jc w:val="left"/>
        </w:trPr>
        <w:tc>
          <w:tcPr>
            <w:tcW w:w="6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МРОТ по РСО-Алания</w:t>
            </w:r>
          </w:p>
        </w:tc>
        <w:tc>
          <w:tcPr>
            <w:tcW w:w="3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11280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Социальная инфраструктура   (единиц)</w:t>
      </w:r>
    </w:p>
    <w:tbl>
      <w:tblPr/>
      <w:tblGrid>
        <w:gridCol w:w="640"/>
        <w:gridCol w:w="1686"/>
        <w:gridCol w:w="2848"/>
        <w:gridCol w:w="1838"/>
        <w:gridCol w:w="2669"/>
        <w:gridCol w:w="1376"/>
        <w:gridCol w:w="2070"/>
        <w:gridCol w:w="2225"/>
        <w:gridCol w:w="2225"/>
        <w:gridCol w:w="2225"/>
        <w:gridCol w:w="2225"/>
      </w:tblGrid>
      <w:tr>
        <w:trPr>
          <w:trHeight w:val="1" w:hRule="atLeast"/>
          <w:jc w:val="left"/>
        </w:trPr>
        <w:tc>
          <w:tcPr>
            <w:tcW w:w="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5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4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7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</w:t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телефон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мест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Специализация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есть )</w:t>
            </w:r>
          </w:p>
        </w:tc>
      </w:tr>
      <w:tr>
        <w:trPr>
          <w:trHeight w:val="1" w:hRule="atLeast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Медицинские учреждения (в том числе):</w:t>
            </w:r>
          </w:p>
        </w:tc>
      </w:tr>
      <w:tr>
        <w:trPr>
          <w:trHeight w:val="549" w:hRule="auto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ул.Бицаева,1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т.91-4-45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койко-мест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506" w:hRule="auto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Дигорская районная поликлиника 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ул.Сталина,49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91-8-73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посещений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сады и ясли (в том числе):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МКДОУ д/с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Дюймовочка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ул.Малиева,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8(86733) 92-5-26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МКДОУ д/с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Красная шапочка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ул.Ленина, 202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8(86733) 91-3-97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 ДОУ д/с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Карапуз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ул.Калицова,79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8(86733) 91-2-79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8(86733) 91-7-10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 ДОУ д/с "Буртино"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ул.Тогоева, 97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8(86733) 91-7-10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МКДОУ д/с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Улыбка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ул.К.Маркса,49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т.8(86733) 92-0-13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МКДОУ д/с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Аленушка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ул.Кокиева,9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8 (86733) 90-2-09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Школы (в том числе):</w:t>
            </w:r>
          </w:p>
        </w:tc>
        <w:tc>
          <w:tcPr>
            <w:tcW w:w="2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им.А.Н.Кибизова, г.Дигора, Дигорского района,  РСО-Алания.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ул.К.Маркса,25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8(86733) 91-3-75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им.А.Н.Кесаева, г.Дигора, Дигорского района,  РСО-Алания.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ул.Кесаева, 31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8(86733) 91-4-75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им.А.М.Абаева, г.Дигора, Дигорского района,  РСО-Алания.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л.Калицова, 79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8(86733) 91-7-79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 начального профессионального образования (в том числе):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70" w:hRule="auto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 культуры(в том числе):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Дигорский районный Дом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ул.К.Маркса,138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т.90-1-82;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89188367607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казенное учреждение культуры дополнительного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Дигорская детская школа искусств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К-Маркса, 140а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91-1-64;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89888373671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детского творчества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ул.Сталина,22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91-4-92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юных натуралистов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Калицова,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90-7-29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Библиотеки (в том числе):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казенное  учреждение культуры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библиотечная система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Дигорского района.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ул.Сталина,18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т.91-4-64;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89187045593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761" w:hRule="auto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сооружения (в том числе):</w:t>
            </w:r>
          </w:p>
        </w:tc>
      </w:tr>
      <w:tr>
        <w:trPr>
          <w:trHeight w:val="970" w:hRule="auto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МАО УДО ДЮСШ им. А.С.Фадзаева Дигорского района, РСО-Алания.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ул.Абаева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МКОУ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ул.К.Маркса,25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8(86733) 91-3-75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МКОУ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ул.Кесаева, 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8(86733) 91-4-75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МКОУ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г.Дигора.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ул.Калицова, 79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8(86733) 91-7-79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31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общественного питания (в том числе):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Ностальжи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ул.Энгельса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Алькор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ул.Тогоева,1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трассе Дигора-Чикола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ул.Кесаева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 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 г.Дигора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</w:t>
            </w:r>
          </w:p>
        </w:tc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трассе Дигора-Чикола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Политический паспорт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Органы власти и административно-территоральная структура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 АМС Дигорского   городского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Ф.И.О.:   Коцкиев Эльбрус Владимирович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избран: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Всеобщим тайным голосованием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и на какой срок избран: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08.09.2019 г. на 5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регулируются его полномочия: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Уставом Дигорского городского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Кол-во сотрудников АМСУ: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и 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г.Дигора, ул.В.Акоева, 47,  т. ( 886733) 91-5-97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зарегистрированного Устава: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его регистрации: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13.11.2013г.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 155031012013001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Национальный состав населения Дигорского городского поселения.</w:t>
      </w:r>
    </w:p>
    <w:tbl>
      <w:tblPr/>
      <w:tblGrid>
        <w:gridCol w:w="3896"/>
        <w:gridCol w:w="3285"/>
        <w:gridCol w:w="3285"/>
      </w:tblGrid>
      <w:tr>
        <w:trPr>
          <w:trHeight w:val="896" w:hRule="auto"/>
          <w:jc w:val="left"/>
        </w:trPr>
        <w:tc>
          <w:tcPr>
            <w:tcW w:w="3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национальность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 общего количества населения района</w:t>
            </w:r>
          </w:p>
        </w:tc>
      </w:tr>
      <w:tr>
        <w:trPr>
          <w:trHeight w:val="659" w:hRule="auto"/>
          <w:jc w:val="left"/>
        </w:trPr>
        <w:tc>
          <w:tcPr>
            <w:tcW w:w="3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по Дигорскому городскому поселению: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Осетины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Грузины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Узбеки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Азербайджанцы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Армяне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Таджики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Украинцы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Лезгины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Евреи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Кабардинцы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Турки-месхетинцы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Туркмены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Адыги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Болгары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Беларусы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Коми-Пермяки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Корейцы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Марийцы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Аварцы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Чеченцы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Киргизы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10050,0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96,52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Конфессиональный состав населения</w:t>
      </w:r>
    </w:p>
    <w:tbl>
      <w:tblPr/>
      <w:tblGrid>
        <w:gridCol w:w="2563"/>
        <w:gridCol w:w="3118"/>
        <w:gridCol w:w="1579"/>
        <w:gridCol w:w="3195"/>
      </w:tblGrid>
      <w:tr>
        <w:trPr>
          <w:trHeight w:val="694" w:hRule="auto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Конфессии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Духовные лидеры</w:t>
            </w: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верующих</w:t>
            </w: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общего количества населения</w:t>
            </w:r>
          </w:p>
        </w:tc>
      </w:tr>
      <w:tr>
        <w:trPr>
          <w:trHeight w:val="1" w:hRule="atLeast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Православные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Плиев Роман Александрович </w:t>
            </w: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Настоятель Церкви Рождества Пресвятой Богородицы</w:t>
            </w: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</w:tr>
      <w:tr>
        <w:trPr>
          <w:trHeight w:val="801" w:hRule="auto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Мусульмане 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Елканов Аслан Балкисович</w:t>
            </w: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</w:t>
            </w:r>
          </w:p>
        </w:tc>
      </w:tr>
      <w:tr>
        <w:trPr>
          <w:trHeight w:val="970" w:hRule="auto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 конфессий и сектанта(в том числе)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Калоев Авде            Матвеевич</w:t>
            </w: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Салманов Руслан Абувизович </w:t>
            </w: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Гацалова Мира Магометовна</w:t>
            </w: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37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0,4</w:t>
            </w: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406" w:hRule="auto"/>
          <w:jc w:val="left"/>
        </w:trPr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346</w:t>
            </w:r>
          </w:p>
        </w:tc>
        <w:tc>
          <w:tcPr>
            <w:tcW w:w="3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3,4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Общественно-политическая жизнь</w:t>
      </w:r>
    </w:p>
    <w:tbl>
      <w:tblPr/>
      <w:tblGrid>
        <w:gridCol w:w="3286"/>
        <w:gridCol w:w="2933"/>
        <w:gridCol w:w="2102"/>
        <w:gridCol w:w="2402"/>
      </w:tblGrid>
      <w:tr>
        <w:trPr>
          <w:trHeight w:val="1" w:hRule="atLeast"/>
          <w:jc w:val="left"/>
        </w:trPr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организации, партий и движений</w:t>
            </w:r>
          </w:p>
        </w:tc>
        <w:tc>
          <w:tcPr>
            <w:tcW w:w="2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Лидеры</w:t>
            </w: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создания</w:t>
            </w:r>
          </w:p>
        </w:tc>
      </w:tr>
      <w:tr>
        <w:trPr>
          <w:trHeight w:val="390" w:hRule="auto"/>
          <w:jc w:val="left"/>
        </w:trPr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 П.Р.Ф.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ЛДПР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войны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Справедливая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Николов Ахсарбек Русланович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Тогузаев Вячеслав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Цалиева Анжела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Казбековна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Цуциев Ким Матвеевич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Гагулати Марат Аланович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2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2200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Экономический паспорт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Географическое положение.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Площадь территории населенного пункта: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919 га, или 9,19кв.км. (2338,28 га площадь МО Дигорское городское поселение)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г.Дигора находится в центре Дигорского района,в западной части РСО-Алания.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кем граничит: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севере с бывшими землями с-за им.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Цаголова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востоке граничит с Ардонским и Алагирским  районами, на юге граничит с землями Агрофирмы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Урсдон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западе с землями Карман-Синдзикау сельского поселения и Ирафского района.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Площадь земель, занятая: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промышленным производством: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40 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сельскохозяйственным производством: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470 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лесообрабатывающей промышленностью: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Заповедники:        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Редкие животные: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Редкие растения:  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Отрасли промышленности: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производство хлебобулочных изделий, строительных материалов.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Отрасли малого предпринимательства: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торговля, ритуальные услуги, стоматологические услуги, ремонт автомобилей, ремонт и изготовление мебели, бытовые услуги, услуги транспорта (такси).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Отрасли сельского хозяйства: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производство зерна, животноводство.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Природные ресурсы: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полезные ископаемые: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добываются: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Водные ресурсы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подземные пресные воды, река Урсдон.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Промышленность</w:t>
      </w:r>
    </w:p>
    <w:p>
      <w:pPr>
        <w:tabs>
          <w:tab w:val="left" w:pos="33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37"/>
        <w:gridCol w:w="2160"/>
        <w:gridCol w:w="1209"/>
        <w:gridCol w:w="771"/>
        <w:gridCol w:w="736"/>
        <w:gridCol w:w="1560"/>
        <w:gridCol w:w="1134"/>
        <w:gridCol w:w="992"/>
      </w:tblGrid>
      <w:tr>
        <w:trPr>
          <w:trHeight w:val="604" w:hRule="auto"/>
          <w:jc w:val="left"/>
        </w:trPr>
        <w:tc>
          <w:tcPr>
            <w:tcW w:w="26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предприятия и выпускаемой продукции</w:t>
            </w:r>
          </w:p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Ф. И. О.</w:t>
            </w:r>
          </w:p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должность руководителя</w:t>
            </w:r>
          </w:p>
        </w:tc>
        <w:tc>
          <w:tcPr>
            <w:tcW w:w="27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Годовой оборот </w:t>
            </w:r>
          </w:p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производства</w:t>
            </w:r>
          </w:p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Темпы роста в % к прошлому       периоду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Прибыль / убыль</w:t>
            </w:r>
          </w:p>
        </w:tc>
      </w:tr>
      <w:tr>
        <w:trPr>
          <w:trHeight w:val="1955" w:hRule="auto"/>
          <w:jc w:val="left"/>
        </w:trPr>
        <w:tc>
          <w:tcPr>
            <w:tcW w:w="2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собственнос-ти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рабочих мест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74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хлебобулочных изделий всего: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предприятия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Ахполов А.О.</w:t>
            </w: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частная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Пер. Пекарня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493,113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49,9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  <w:tr>
        <w:trPr>
          <w:trHeight w:val="495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Т.Ч. ХЛЕБ 1 СОРТА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245,700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48,2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ИЗ СМЕСИ МУКИ РЖАНОЙ И ПШЕНИЧНОЙ 1 СОРТА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210,313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52,6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  <w:tr>
        <w:trPr>
          <w:trHeight w:val="880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БУЛОЧКИ ИЗ СДОБНОГО ТЕСТА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47,2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  <w:tr>
        <w:trPr>
          <w:trHeight w:val="567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произведенной  продукции выполненных работ и услуг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13387736,00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  <w:tr>
        <w:trPr>
          <w:trHeight w:val="703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Выручка от продажи товаров, продукции, работ, услуг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12605000,00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41,6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  <w:tr>
        <w:trPr>
          <w:trHeight w:val="987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 начисленной заработной платы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569395,00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  <w:tr>
        <w:trPr>
          <w:trHeight w:val="779" w:hRule="auto"/>
          <w:jc w:val="left"/>
        </w:trPr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прибыль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66938,00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40,9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убыль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Сельское хозяйство</w:t>
      </w:r>
    </w:p>
    <w:tbl>
      <w:tblPr/>
      <w:tblGrid>
        <w:gridCol w:w="709"/>
        <w:gridCol w:w="2836"/>
        <w:gridCol w:w="2409"/>
        <w:gridCol w:w="3828"/>
        <w:gridCol w:w="1417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4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-41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4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76"/>
              <w:ind w:right="-41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и выпускаемой продукции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работников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Рамонов Н.С.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Кристалл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Кодзасов М.Н.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Деев В.В.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234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3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Таболов С.Р.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ул.Тогоева,100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3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Гобеев А.К.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Елбаев Т.А.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Билаонова, 120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Икаев Г.Дз.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176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Акоев О.К.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ул.Чихавиева, 112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Калицев С.В.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Темираев А.В.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81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Скодтаев Г.В.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172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Билаонов А.В.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ул.Билаонова,20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ИП" ГКФХ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Хадаев Г.Е.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г.Дигора,ул.Гибизова,136,а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К.С.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ул.Октябрьская, 170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Цопанов С.Б.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С.Н.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Октябрьская, 209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Цакоев В.Б.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Калицова, 136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Елбаев А.С.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122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"Капитал-Агро"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Бердиев М.З.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Макиева Н.С.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Байсонгурова З.Д.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Гибизова,47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Золоев М.А.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Билаонова,257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Газалов А.Б.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Каллагова Р.А.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С.Октябрьское, ул. Дружбы,  д.107, кв.19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Агузаров А.В.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ул.Гибизова,97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раст-во, жив-во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Хатагова И.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Гамаев В.А.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ул.Октябрьская, 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Тавитов В.А.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ул.Кирова, 64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Халлаев Б.В.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ул.Чихавиева,70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Хутяев А.Э.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Бицаева, 22 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Сабанов А.Т.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Сабанов А.Т.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Гибизова, 193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Тамаев А.Т.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ул.Колоева,90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Сослан и К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 С. Н.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г.Дигора. ул.Билаонова, 209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Тогоев К.К.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ул.Сталина,2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Гобеев И.К.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Ботоев А.С.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Колоева, 234 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Тамара-Кес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Кесаев Х.А.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 143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Мильдзихова Э.Э.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г.Дигорая, ул.Колоева, 74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Тобоев Ц.С.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127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В.Г.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217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Гулунов К.Дз.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ул.Бердиева, 177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Саламов Ю.Г.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Кесаева, 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Гулунов И.Т.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Бердиева, 137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Тайсаев А.Е.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Кирова, 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Камболов О.Т.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ул.Билаонова,82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"Акоев О.К."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Тавасиев К.К.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81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87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Тогоев Б.А.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ул.Сталина,2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Агузаров А.Б.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ул.Гибизова,97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Газдаров С.С.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ул.Тогоева,173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Камболов О.Т.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ул.Октябрьская, 82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Хосроев К.Л.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205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Найфонов К.Т,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ул.Энгельса, 42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Залеев А.С.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ул.К.Маркса, 232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3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Зуймонов Б.Т.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 174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Базаев Э.С.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Билаонова, 93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Газдаров В.А.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ул.К-Маркса, 53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Дзотцоев А.А.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ул.К-Маркса, 196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Дзотцоев А.Н.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Нигколов А.Н.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Калицева, 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Акоев Ю.П.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Калицова, 36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Дзадзаев К.Д.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Тогоева, 288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Тогузаев Т.К.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125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Базаев Ф.С.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95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Суменов А.З.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137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Тамаев А.М.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Бадриев Р.А.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Чихавиева, 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Билаонов Б.М.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ул.Цаголова, 27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Акоев М.И.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Цаголова, 21 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Гадзаов А.И.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ул.Бицаева, 34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Гулунова Т.С.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Бердиева, 137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Гуцаев К.Д.  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47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Дзарданов А.Р.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Билаонова, 21 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Дзотцоев А.Б.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186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Елбаев А.М.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Октябрьская, 27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Залеев А.А.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195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Залеев М.М.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ул.К.Маркса, 230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Пашкова М.Э.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ул.Билаонова, 213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Акоев О.К.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Чихавиева, 92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Такоев В.К.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Гулунов В.А.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ул..Бердиева, 161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Залеев А.М.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ул.К.Маркса, 230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Золоева Р.А.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Такоева, 27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Кесаева Л.Б.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176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Кизинова А.Б.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Тогоева, 205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Сабанов В.Г.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271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Секинаев П.И.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229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Нигколов А.М.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171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Тетцоев З.Ц.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123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Уруймагова Е.В.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Билаонова, 189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Туккаев В.Т.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ул.Бицаева, 123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Касаев Т.П.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 94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Бекмурзова Б.Т.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Бицаева, 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Цопанов С.Б.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 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Билаонов К.Т.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Бицаева, 128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Дзотцоев Б.А.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ул.Билаонова, 150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Марзоев С.Р.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ул.Кирова, 24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IY.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Трудовые ресурсы составляют: 4209- человек, - 41,9% к населению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53"/>
        <w:gridCol w:w="1463"/>
        <w:gridCol w:w="2015"/>
        <w:gridCol w:w="1741"/>
        <w:gridCol w:w="1642"/>
        <w:gridCol w:w="1505"/>
        <w:gridCol w:w="1918"/>
      </w:tblGrid>
      <w:tr>
        <w:trPr>
          <w:trHeight w:val="1" w:hRule="atLeast"/>
          <w:jc w:val="left"/>
        </w:trPr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трудоспо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собного населения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чел)</w:t>
            </w: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офи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циально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зарегистриров.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безработных</w:t>
            </w:r>
          </w:p>
        </w:tc>
        <w:tc>
          <w:tcPr>
            <w:tcW w:w="1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 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промышлен-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ности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 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зяйствен-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 произ-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водстве</w:t>
            </w:r>
          </w:p>
        </w:tc>
        <w:tc>
          <w:tcPr>
            <w:tcW w:w="3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бизнесом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предприни-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мательством</w:t>
            </w:r>
          </w:p>
        </w:tc>
      </w:tr>
      <w:tr>
        <w:trPr>
          <w:trHeight w:val="1" w:hRule="atLeast"/>
          <w:jc w:val="left"/>
        </w:trPr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10050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4209</w:t>
            </w: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687</w:t>
            </w:r>
          </w:p>
        </w:tc>
        <w:tc>
          <w:tcPr>
            <w:tcW w:w="1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1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юр.лиц,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225 -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ИП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3430"/>
        <w:gridCol w:w="2950"/>
        <w:gridCol w:w="1100"/>
        <w:gridCol w:w="1168"/>
        <w:gridCol w:w="1275"/>
      </w:tblGrid>
      <w:tr>
        <w:trPr>
          <w:trHeight w:val="48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hanging="42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hanging="42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hanging="42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населения на 01.01.2019г.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Экономически активное население (занятое трудоспособное население и безработные-трудоспособные граждане, ищущие работу и готовые приступить к ней)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Трудовые ресурсы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трудоспособное население в трудоспособном возрасте (муж. 16-64 лет, жен. 16-59 лет)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работающие лица старше и младше трудоспособного возраста, из них: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работающие пенсионеры и инвалиды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работающие подростки до 16 лет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Занятое трудоспособное население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в общественном хозяйстве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самозанятое трудоспособное население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учащиеся в трудоспособном возрасте (16 лет и старше), обучающиеся с отрывом от производства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Незанятое трудоспособное население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Экономически неактивное население (все не работающие и не ищущее работу трудоспособное население)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лица трудоспособного возраста обучающиеся с отрывом от производства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трудоспособные граждане, занятые в домашнем личном хозяйстве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Реальный резерв незанятого трудоспособного населения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Зарегистрированных в службе занятости</w:t>
            </w:r>
          </w:p>
        </w:tc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</w:p>
        </w:tc>
      </w:tr>
      <w:tr>
        <w:trPr>
          <w:trHeight w:val="330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</w:t>
            </w:r>
          </w:p>
        </w:tc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отчетный период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775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406</w:t>
            </w:r>
          </w:p>
        </w:tc>
      </w:tr>
      <w:tr>
        <w:trPr>
          <w:trHeight w:val="33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присвоен статус безработного</w:t>
            </w:r>
          </w:p>
        </w:tc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конец отчетного периода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отчетный период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687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376</w:t>
            </w:r>
          </w:p>
        </w:tc>
      </w:tr>
      <w:tr>
        <w:trPr>
          <w:trHeight w:val="555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назначено пособие по безработице</w:t>
            </w:r>
          </w:p>
        </w:tc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конец отчетного периода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</w:tr>
      <w:tr>
        <w:trPr>
          <w:trHeight w:val="329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отчетный период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687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Вакантные рабочие места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545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 (общая численность по МО)16 - 29 лет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4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 предпенсионного возраста (муж. 62-64 лет, жен. 57-59 лет)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firstLine="2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общей безработицы, %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" w:hanging="1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регистрируемой безработицы, %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42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Число предприятий и организаций по формам собственности.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338"/>
        <w:gridCol w:w="4271"/>
        <w:gridCol w:w="1718"/>
      </w:tblGrid>
      <w:tr>
        <w:trPr>
          <w:trHeight w:val="753" w:hRule="auto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собственности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 предприятий и организаций в единицах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% к   итогу</w:t>
            </w:r>
          </w:p>
        </w:tc>
      </w:tr>
      <w:tr>
        <w:trPr>
          <w:trHeight w:val="1" w:hRule="atLeast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7,7</w:t>
            </w:r>
          </w:p>
        </w:tc>
      </w:tr>
      <w:tr>
        <w:trPr>
          <w:trHeight w:val="349" w:hRule="auto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30,8</w:t>
            </w:r>
          </w:p>
        </w:tc>
      </w:tr>
      <w:tr>
        <w:trPr>
          <w:trHeight w:val="612" w:hRule="auto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Собственность общественных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объединений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7" w:hRule="auto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Частная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53,8</w:t>
            </w:r>
          </w:p>
        </w:tc>
      </w:tr>
      <w:tr>
        <w:trPr>
          <w:trHeight w:val="1104" w:hRule="auto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формы собственности, включая смешанную, иностранную и лиц без гражданства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7,7</w:t>
            </w:r>
          </w:p>
        </w:tc>
      </w:tr>
      <w:tr>
        <w:trPr>
          <w:trHeight w:val="631" w:hRule="auto"/>
          <w:jc w:val="left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4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13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</w:tbl>
    <w:p>
      <w:pPr>
        <w:tabs>
          <w:tab w:val="left" w:pos="35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Задолженность  населению по заработной плате</w:t>
      </w:r>
    </w:p>
    <w:tbl>
      <w:tblPr/>
      <w:tblGrid>
        <w:gridCol w:w="4168"/>
        <w:gridCol w:w="4190"/>
        <w:gridCol w:w="2132"/>
      </w:tblGrid>
      <w:tr>
        <w:trPr>
          <w:trHeight w:val="892" w:hRule="auto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предприятия и организации</w:t>
            </w:r>
          </w:p>
        </w:tc>
        <w:tc>
          <w:tcPr>
            <w:tcW w:w="4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работников</w:t>
            </w: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задолженности </w:t>
            </w:r>
          </w:p>
        </w:tc>
      </w:tr>
      <w:tr>
        <w:trPr>
          <w:trHeight w:val="242" w:hRule="auto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в я з ь</w:t>
      </w:r>
    </w:p>
    <w:tbl>
      <w:tblPr/>
      <w:tblGrid>
        <w:gridCol w:w="3110"/>
        <w:gridCol w:w="1498"/>
        <w:gridCol w:w="2241"/>
        <w:gridCol w:w="738"/>
        <w:gridCol w:w="1655"/>
        <w:gridCol w:w="2398"/>
        <w:gridCol w:w="1690"/>
      </w:tblGrid>
      <w:tr>
        <w:trPr>
          <w:trHeight w:val="1014" w:hRule="auto"/>
          <w:jc w:val="left"/>
        </w:trPr>
        <w:tc>
          <w:tcPr>
            <w:tcW w:w="46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Т С (наличие/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отсутствие), количество абонентов</w:t>
            </w:r>
          </w:p>
        </w:tc>
        <w:tc>
          <w:tcPr>
            <w:tcW w:w="2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Почтамт  (наличие/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отсутствие)</w:t>
            </w:r>
          </w:p>
        </w:tc>
        <w:tc>
          <w:tcPr>
            <w:tcW w:w="57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Интернет,количество пользователей.</w:t>
            </w:r>
          </w:p>
        </w:tc>
      </w:tr>
      <w:tr>
        <w:trPr>
          <w:trHeight w:val="1" w:hRule="atLeast"/>
          <w:jc w:val="left"/>
        </w:trPr>
        <w:tc>
          <w:tcPr>
            <w:tcW w:w="46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3300</w:t>
            </w:r>
          </w:p>
        </w:tc>
        <w:tc>
          <w:tcPr>
            <w:tcW w:w="2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7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2400</w:t>
            </w: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Состояние жилищно-коммунального хозяйства района.</w:t>
      </w:r>
    </w:p>
    <w:tbl>
      <w:tblPr/>
      <w:tblGrid>
        <w:gridCol w:w="777"/>
        <w:gridCol w:w="2887"/>
        <w:gridCol w:w="2126"/>
        <w:gridCol w:w="2082"/>
        <w:gridCol w:w="2082"/>
      </w:tblGrid>
      <w:tr>
        <w:trPr>
          <w:trHeight w:val="1" w:hRule="atLeast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</w:tc>
        <w:tc>
          <w:tcPr>
            <w:tcW w:w="2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населенного пункта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водопроводных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линий (км.)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сети канализации (км)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газопровода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км.)</w:t>
            </w:r>
          </w:p>
        </w:tc>
      </w:tr>
      <w:tr>
        <w:trPr>
          <w:trHeight w:val="902" w:hRule="auto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Дигорское городское поселение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48,1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10,258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Х.Состояние автомобильных дорог</w:t>
      </w:r>
    </w:p>
    <w:tbl>
      <w:tblPr/>
      <w:tblGrid>
        <w:gridCol w:w="5197"/>
        <w:gridCol w:w="4786"/>
      </w:tblGrid>
      <w:tr>
        <w:trPr>
          <w:trHeight w:val="1" w:hRule="atLeast"/>
          <w:jc w:val="left"/>
        </w:trPr>
        <w:tc>
          <w:tcPr>
            <w:tcW w:w="5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 автомобильных дорог</w:t>
            </w:r>
          </w:p>
        </w:tc>
      </w:tr>
      <w:tr>
        <w:trPr>
          <w:trHeight w:val="1" w:hRule="atLeast"/>
          <w:jc w:val="left"/>
        </w:trPr>
        <w:tc>
          <w:tcPr>
            <w:tcW w:w="5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целом по муниципальному образованию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82,75</w:t>
            </w:r>
          </w:p>
        </w:tc>
      </w:tr>
      <w:tr>
        <w:trPr>
          <w:trHeight w:val="1" w:hRule="atLeast"/>
          <w:jc w:val="left"/>
        </w:trPr>
        <w:tc>
          <w:tcPr>
            <w:tcW w:w="5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Дороги, находящиеся вне насел.пункта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25,3</w:t>
            </w:r>
          </w:p>
        </w:tc>
      </w:tr>
      <w:tr>
        <w:trPr>
          <w:trHeight w:val="1" w:hRule="atLeast"/>
          <w:jc w:val="left"/>
        </w:trPr>
        <w:tc>
          <w:tcPr>
            <w:tcW w:w="5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Дороги в населенных пунктах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57,45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Х. Управление финансами (тыс.руб.)</w:t>
      </w:r>
    </w:p>
    <w:tbl>
      <w:tblPr/>
      <w:tblGrid>
        <w:gridCol w:w="2851"/>
        <w:gridCol w:w="2393"/>
        <w:gridCol w:w="2393"/>
        <w:gridCol w:w="2393"/>
      </w:tblGrid>
      <w:tr>
        <w:trPr>
          <w:trHeight w:val="767" w:hRule="auto"/>
          <w:jc w:val="left"/>
        </w:trPr>
        <w:tc>
          <w:tcPr>
            <w:tcW w:w="2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Собственные средства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Трансферты 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Долги бюджета на 01.01.2020г.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Недоимка 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2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14 009, 77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40 961,97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222,41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143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3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3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3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3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администрации</w:t>
      </w: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местного самоуправления</w:t>
      </w: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Дигорское городское поселение                                                Коцкиев Э.В.</w:t>
      </w: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исп.: Заместитель Главы АМС Дигорского городского поселения,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Дигорского района, РСО-Алания по социально-экономическим вопросам            Дзотова А.Г.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тел.: 8(86733) 90980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