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D3" w:rsidRPr="00165DCA" w:rsidRDefault="000339D3" w:rsidP="000339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0339D3" w:rsidRPr="00165DCA" w:rsidRDefault="000339D3" w:rsidP="000339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>ДИГОРСКОГО  ГОРОДСКОГО  ПОСЕЛЕНИЯ</w:t>
      </w:r>
    </w:p>
    <w:p w:rsidR="000339D3" w:rsidRPr="00165DCA" w:rsidRDefault="000339D3" w:rsidP="000339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>ДИГОРСКОГО  РАЙОНА</w:t>
      </w:r>
    </w:p>
    <w:p w:rsidR="000339D3" w:rsidRPr="00165DCA" w:rsidRDefault="000339D3" w:rsidP="000339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>РЕСПУБЛИКИ  СЕВЕРНАЯ  ОСЕТИЯ-АЛАНИЯ</w:t>
      </w:r>
    </w:p>
    <w:p w:rsidR="000339D3" w:rsidRPr="00165DCA" w:rsidRDefault="000339D3" w:rsidP="000339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339D3" w:rsidRPr="00165DCA" w:rsidRDefault="000339D3" w:rsidP="000339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>РЕШЕНИЕ</w:t>
      </w:r>
    </w:p>
    <w:p w:rsidR="000339D3" w:rsidRPr="00165DCA" w:rsidRDefault="000339D3" w:rsidP="000339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339D3" w:rsidRPr="00165DCA" w:rsidRDefault="000339D3" w:rsidP="000339D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«11</w:t>
      </w:r>
      <w:r w:rsidRPr="00165DCA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165DCA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2-43</w:t>
      </w:r>
      <w:r w:rsidRPr="00165DCA">
        <w:rPr>
          <w:rFonts w:ascii="Times New Roman" w:hAnsi="Times New Roman"/>
          <w:b/>
          <w:sz w:val="28"/>
          <w:szCs w:val="28"/>
        </w:rPr>
        <w:t>-5</w:t>
      </w:r>
      <w:r w:rsidRPr="00165DCA">
        <w:rPr>
          <w:rFonts w:ascii="Times New Roman" w:hAnsi="Times New Roman"/>
          <w:b/>
          <w:sz w:val="28"/>
          <w:szCs w:val="28"/>
        </w:rPr>
        <w:tab/>
      </w:r>
      <w:r w:rsidRPr="00165DCA">
        <w:rPr>
          <w:rFonts w:ascii="Times New Roman" w:hAnsi="Times New Roman"/>
          <w:b/>
          <w:sz w:val="28"/>
          <w:szCs w:val="28"/>
        </w:rPr>
        <w:tab/>
      </w:r>
      <w:r w:rsidRPr="00165DCA">
        <w:rPr>
          <w:rFonts w:ascii="Times New Roman" w:hAnsi="Times New Roman"/>
          <w:b/>
          <w:sz w:val="28"/>
          <w:szCs w:val="28"/>
        </w:rPr>
        <w:tab/>
        <w:t xml:space="preserve">           г.Дигора</w:t>
      </w:r>
    </w:p>
    <w:p w:rsidR="000339D3" w:rsidRPr="00165DCA" w:rsidRDefault="000339D3" w:rsidP="000339D3">
      <w:pPr>
        <w:pStyle w:val="aa"/>
        <w:rPr>
          <w:rFonts w:ascii="Times New Roman" w:hAnsi="Times New Roman"/>
          <w:sz w:val="28"/>
          <w:szCs w:val="28"/>
        </w:rPr>
      </w:pPr>
    </w:p>
    <w:p w:rsidR="000339D3" w:rsidRPr="00165DCA" w:rsidRDefault="000339D3" w:rsidP="000339D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 xml:space="preserve">«О порядке учета предложений по проекту Решения Собрания представителей Дигорского городского поселения </w:t>
      </w:r>
      <w:r w:rsidRPr="00DD665D">
        <w:rPr>
          <w:rFonts w:ascii="Times New Roman" w:eastAsia="Times New Roman" w:hAnsi="Times New Roman" w:cs="Times New Roman"/>
          <w:b/>
          <w:sz w:val="28"/>
          <w:szCs w:val="28"/>
        </w:rPr>
        <w:t>«Об увековечении памяти выдающихся граждан, событий и организаций на территории Дигорского городского поселения Дигорского района Республики Северная Осетия-Алания»</w:t>
      </w:r>
      <w:r w:rsidRPr="00165DCA">
        <w:rPr>
          <w:rFonts w:ascii="Times New Roman" w:hAnsi="Times New Roman"/>
          <w:b/>
          <w:sz w:val="28"/>
          <w:szCs w:val="28"/>
        </w:rPr>
        <w:t>, и порядке участия граждан в его обсуждении»</w:t>
      </w:r>
    </w:p>
    <w:p w:rsidR="000339D3" w:rsidRPr="00165DCA" w:rsidRDefault="000339D3" w:rsidP="000339D3">
      <w:pPr>
        <w:pStyle w:val="aa"/>
        <w:rPr>
          <w:rFonts w:ascii="Times New Roman" w:hAnsi="Times New Roman"/>
          <w:sz w:val="28"/>
          <w:szCs w:val="28"/>
        </w:rPr>
      </w:pPr>
    </w:p>
    <w:p w:rsidR="000339D3" w:rsidRPr="00165DCA" w:rsidRDefault="000339D3" w:rsidP="000339D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65DCA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6 октября 2003 года № 131-ФЗ "Об общих принципах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Положением о </w:t>
      </w:r>
      <w:r w:rsidRPr="006F6C3B">
        <w:rPr>
          <w:rFonts w:ascii="Times New Roman" w:hAnsi="Times New Roman"/>
          <w:sz w:val="28"/>
          <w:szCs w:val="28"/>
        </w:rPr>
        <w:t xml:space="preserve">публичных слушаниях в Дигорском городском поселении Дигорского района Республики Северная Осетия-Алания </w:t>
      </w:r>
      <w:r w:rsidRPr="00165DCA">
        <w:rPr>
          <w:rFonts w:ascii="Times New Roman" w:hAnsi="Times New Roman"/>
          <w:sz w:val="28"/>
          <w:szCs w:val="28"/>
        </w:rPr>
        <w:t>утвержденным решением Собрания представителей Дигор</w:t>
      </w:r>
      <w:r>
        <w:rPr>
          <w:rFonts w:ascii="Times New Roman" w:hAnsi="Times New Roman"/>
          <w:sz w:val="28"/>
          <w:szCs w:val="28"/>
        </w:rPr>
        <w:t>ского городского поселения от 24.0</w:t>
      </w:r>
      <w:r w:rsidR="000A6FBD">
        <w:rPr>
          <w:rFonts w:ascii="Times New Roman" w:hAnsi="Times New Roman"/>
          <w:sz w:val="28"/>
          <w:szCs w:val="28"/>
        </w:rPr>
        <w:t xml:space="preserve">3.2014г.  </w:t>
      </w:r>
      <w:r>
        <w:rPr>
          <w:rFonts w:ascii="Times New Roman" w:hAnsi="Times New Roman"/>
          <w:sz w:val="28"/>
          <w:szCs w:val="28"/>
        </w:rPr>
        <w:t>№ 2-16</w:t>
      </w:r>
      <w:r w:rsidRPr="00165DCA">
        <w:rPr>
          <w:rFonts w:ascii="Times New Roman" w:hAnsi="Times New Roman"/>
          <w:sz w:val="28"/>
          <w:szCs w:val="28"/>
        </w:rPr>
        <w:t>-5, Уставом Дигорского городского поселения, Собрание представителей Дигорского городского поселения</w:t>
      </w:r>
    </w:p>
    <w:p w:rsidR="000339D3" w:rsidRPr="00165DCA" w:rsidRDefault="000339D3" w:rsidP="000339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339D3" w:rsidRPr="00165DCA" w:rsidRDefault="000339D3" w:rsidP="000339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>РЕШАЕТ:</w:t>
      </w:r>
    </w:p>
    <w:p w:rsidR="000A6FBD" w:rsidRDefault="000A6FBD" w:rsidP="000339D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339D3" w:rsidRPr="00165DCA" w:rsidRDefault="000339D3" w:rsidP="000339D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65DCA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Собрания представителей </w:t>
      </w:r>
      <w:r w:rsidRPr="00165DCA">
        <w:rPr>
          <w:rFonts w:ascii="Times New Roman" w:hAnsi="Times New Roman"/>
          <w:bCs/>
          <w:sz w:val="28"/>
          <w:szCs w:val="28"/>
        </w:rPr>
        <w:t>Дигорского городского</w:t>
      </w:r>
      <w:r w:rsidRPr="00165DCA">
        <w:rPr>
          <w:rFonts w:ascii="Times New Roman" w:hAnsi="Times New Roman"/>
          <w:sz w:val="28"/>
          <w:szCs w:val="28"/>
        </w:rPr>
        <w:t xml:space="preserve"> поселения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«Об увековечении памяти выдающихся граждан, событий и организаций на территории Дигорского городского поселения Дигорского района Республики Северная Осетия-Алания»</w:t>
      </w:r>
      <w:r w:rsidRPr="00165D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165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165DCA">
        <w:rPr>
          <w:rFonts w:ascii="Times New Roman" w:hAnsi="Times New Roman"/>
          <w:sz w:val="28"/>
          <w:szCs w:val="28"/>
        </w:rPr>
        <w:t xml:space="preserve"> 2017 г.  в 14.00 часов по адресу: РСО-Алания, Дигорский район, г.Дигора, ул. К-Маркса, 146, в здании Районного дома культуры.</w:t>
      </w:r>
    </w:p>
    <w:p w:rsidR="000339D3" w:rsidRPr="00165DCA" w:rsidRDefault="000339D3" w:rsidP="000339D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65DCA">
        <w:rPr>
          <w:rFonts w:ascii="Times New Roman" w:hAnsi="Times New Roman"/>
          <w:sz w:val="28"/>
          <w:szCs w:val="28"/>
        </w:rPr>
        <w:t>2. Замечания и предложения по проекту направлять по адресу: РСО-Алания, Дигорский района, г.Дигора, ул. В.Акоева, 47, здание администрации Дигорского городского поселения.</w:t>
      </w:r>
    </w:p>
    <w:p w:rsidR="000339D3" w:rsidRPr="00165DCA" w:rsidRDefault="000339D3" w:rsidP="000339D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65DCA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0A6FBD">
        <w:rPr>
          <w:rFonts w:ascii="Times New Roman" w:hAnsi="Times New Roman"/>
          <w:sz w:val="28"/>
          <w:szCs w:val="28"/>
        </w:rPr>
        <w:t xml:space="preserve">разместить на официальном сайте Дигорского городского поселения /амс-дгп.рф/ и </w:t>
      </w:r>
      <w:r w:rsidRPr="00165DCA">
        <w:rPr>
          <w:rFonts w:ascii="Times New Roman" w:hAnsi="Times New Roman"/>
          <w:sz w:val="28"/>
          <w:szCs w:val="28"/>
        </w:rPr>
        <w:t>вступает в силу с момента опубликования (обнародования).</w:t>
      </w:r>
    </w:p>
    <w:p w:rsidR="000339D3" w:rsidRPr="00165DCA" w:rsidRDefault="000339D3" w:rsidP="000339D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A6FBD" w:rsidRDefault="000A6FBD" w:rsidP="000339D3">
      <w:pPr>
        <w:pStyle w:val="aa"/>
        <w:rPr>
          <w:rFonts w:ascii="Times New Roman" w:hAnsi="Times New Roman"/>
          <w:b/>
          <w:sz w:val="28"/>
          <w:szCs w:val="28"/>
        </w:rPr>
      </w:pPr>
    </w:p>
    <w:p w:rsidR="000A6FBD" w:rsidRDefault="000A6FBD" w:rsidP="000339D3">
      <w:pPr>
        <w:pStyle w:val="aa"/>
        <w:rPr>
          <w:rFonts w:ascii="Times New Roman" w:hAnsi="Times New Roman"/>
          <w:b/>
          <w:sz w:val="28"/>
          <w:szCs w:val="28"/>
        </w:rPr>
      </w:pPr>
    </w:p>
    <w:p w:rsidR="000339D3" w:rsidRPr="00165DCA" w:rsidRDefault="000339D3" w:rsidP="000339D3">
      <w:pPr>
        <w:pStyle w:val="aa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0339D3" w:rsidRPr="00165DCA" w:rsidRDefault="000339D3" w:rsidP="000339D3">
      <w:pPr>
        <w:pStyle w:val="aa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 xml:space="preserve">Дигорского городского поселения </w:t>
      </w:r>
    </w:p>
    <w:p w:rsidR="000339D3" w:rsidRPr="000A6FBD" w:rsidRDefault="000339D3" w:rsidP="000A6FBD">
      <w:pPr>
        <w:pStyle w:val="aa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 xml:space="preserve">Дигорского района, РСО-Алания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65DCA">
        <w:rPr>
          <w:rFonts w:ascii="Times New Roman" w:hAnsi="Times New Roman"/>
          <w:b/>
          <w:sz w:val="28"/>
          <w:szCs w:val="28"/>
        </w:rPr>
        <w:t>Коцкиев</w:t>
      </w:r>
      <w:r>
        <w:rPr>
          <w:b/>
        </w:rPr>
        <w:t xml:space="preserve"> </w:t>
      </w:r>
      <w:r w:rsidR="000A6FBD">
        <w:rPr>
          <w:rFonts w:ascii="Times New Roman" w:hAnsi="Times New Roman"/>
          <w:b/>
          <w:sz w:val="28"/>
          <w:szCs w:val="28"/>
        </w:rPr>
        <w:t>Э.В.</w:t>
      </w:r>
    </w:p>
    <w:p w:rsidR="000A6FBD" w:rsidRDefault="00674BF7" w:rsidP="00674BF7">
      <w:pPr>
        <w:pStyle w:val="aa"/>
        <w:tabs>
          <w:tab w:val="left" w:pos="8412"/>
        </w:tabs>
        <w:rPr>
          <w:rFonts w:ascii="Times New Roman" w:hAnsi="Times New Roman" w:cs="Times New Roman"/>
          <w:b/>
          <w:sz w:val="28"/>
          <w:szCs w:val="28"/>
        </w:rPr>
      </w:pPr>
      <w:r w:rsidRPr="00DD665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D665D" w:rsidRPr="00DD665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339D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D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39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D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6F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74BF7" w:rsidRPr="00DD665D" w:rsidRDefault="000A6FBD" w:rsidP="00674BF7">
      <w:pPr>
        <w:pStyle w:val="aa"/>
        <w:tabs>
          <w:tab w:val="left" w:pos="84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674BF7" w:rsidRPr="00DD665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008A8" w:rsidRPr="00DD665D" w:rsidRDefault="004E2818" w:rsidP="00674B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0pt;margin-top:-36pt;width:198pt;height:73.7pt;z-index:251661312" stroked="f">
            <v:textbox style="mso-next-textbox:#_x0000_s1027">
              <w:txbxContent>
                <w:p w:rsidR="006008A8" w:rsidRDefault="006008A8" w:rsidP="006008A8">
                  <w:pPr>
                    <w:rPr>
                      <w:b/>
                    </w:rPr>
                  </w:pPr>
                </w:p>
                <w:p w:rsidR="006008A8" w:rsidRDefault="006008A8" w:rsidP="006008A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26" type="#_x0000_t202" style="position:absolute;left:0;text-align:left;margin-left:270pt;margin-top:-99pt;width:252pt;height:75.4pt;z-index:251660288" stroked="f">
            <v:textbox style="mso-next-textbox:#_x0000_s1026">
              <w:txbxContent>
                <w:p w:rsidR="006008A8" w:rsidRDefault="006008A8" w:rsidP="006008A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6008A8" w:rsidRPr="00DD665D"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6008A8" w:rsidRPr="00DD665D" w:rsidRDefault="006008A8" w:rsidP="00674B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5D">
        <w:rPr>
          <w:rFonts w:ascii="Times New Roman" w:hAnsi="Times New Roman" w:cs="Times New Roman"/>
          <w:b/>
          <w:sz w:val="28"/>
          <w:szCs w:val="28"/>
        </w:rPr>
        <w:t>ДИГОРСКОГО  ГОРОДСКОГО  ПОСЕЛЕНИЯ</w:t>
      </w:r>
    </w:p>
    <w:p w:rsidR="006008A8" w:rsidRPr="00DD665D" w:rsidRDefault="006008A8" w:rsidP="00674B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5D">
        <w:rPr>
          <w:rFonts w:ascii="Times New Roman" w:hAnsi="Times New Roman" w:cs="Times New Roman"/>
          <w:b/>
          <w:sz w:val="28"/>
          <w:szCs w:val="28"/>
        </w:rPr>
        <w:t>ДИГОРСКОГО  РАЙОНА</w:t>
      </w:r>
    </w:p>
    <w:p w:rsidR="006008A8" w:rsidRPr="00DD665D" w:rsidRDefault="006008A8" w:rsidP="00674B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5D">
        <w:rPr>
          <w:rFonts w:ascii="Times New Roman" w:hAnsi="Times New Roman" w:cs="Times New Roman"/>
          <w:b/>
          <w:sz w:val="28"/>
          <w:szCs w:val="28"/>
        </w:rPr>
        <w:t>РЕСПУБЛИКИ  СЕВЕРНАЯ  ОСЕТИЯ-АЛАНИЯ</w:t>
      </w:r>
    </w:p>
    <w:p w:rsidR="00332900" w:rsidRPr="00DD665D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BF7" w:rsidRDefault="00674BF7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65D" w:rsidRPr="00165DCA" w:rsidRDefault="00DD665D" w:rsidP="00DD665D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DC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D665D" w:rsidRPr="00165DCA" w:rsidRDefault="00DD665D" w:rsidP="00DD665D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65D" w:rsidRPr="00DD665D" w:rsidRDefault="00DD665D" w:rsidP="00DD665D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65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__</w:t>
      </w:r>
      <w:r w:rsidRPr="00DD665D">
        <w:rPr>
          <w:rFonts w:ascii="Times New Roman" w:eastAsia="Times New Roman" w:hAnsi="Times New Roman" w:cs="Times New Roman"/>
          <w:b/>
          <w:sz w:val="24"/>
          <w:szCs w:val="24"/>
        </w:rPr>
        <w:t>»  мая 2017 г.</w:t>
      </w:r>
      <w:r w:rsidRPr="00DD6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665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D6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             </w:t>
      </w:r>
      <w:r w:rsidRPr="00DD665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DD665D">
        <w:rPr>
          <w:rFonts w:ascii="Times New Roman" w:eastAsia="Times New Roman" w:hAnsi="Times New Roman" w:cs="Times New Roman"/>
          <w:b/>
          <w:sz w:val="24"/>
          <w:szCs w:val="24"/>
        </w:rPr>
        <w:t xml:space="preserve">  г.Дигора</w:t>
      </w:r>
    </w:p>
    <w:p w:rsidR="00674BF7" w:rsidRDefault="00674BF7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BF7" w:rsidRDefault="00674BF7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8A8" w:rsidRPr="00DD665D" w:rsidRDefault="006008A8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65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674BF7" w:rsidRPr="00DD665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D665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32900" w:rsidRPr="00DD665D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Pr="00DD665D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увековечении памяти выдающихся </w:t>
      </w:r>
      <w:r w:rsidR="00674BF7" w:rsidRPr="00DD665D">
        <w:rPr>
          <w:rFonts w:ascii="Times New Roman" w:eastAsia="Times New Roman" w:hAnsi="Times New Roman" w:cs="Times New Roman"/>
          <w:b/>
          <w:sz w:val="28"/>
          <w:szCs w:val="28"/>
        </w:rPr>
        <w:t>граждан</w:t>
      </w:r>
      <w:r w:rsidRPr="00DD665D">
        <w:rPr>
          <w:rFonts w:ascii="Times New Roman" w:eastAsia="Times New Roman" w:hAnsi="Times New Roman" w:cs="Times New Roman"/>
          <w:b/>
          <w:sz w:val="28"/>
          <w:szCs w:val="28"/>
        </w:rPr>
        <w:t>, событий и организаций на территории Дигорского городского поселения Дигорского района Республики Северная Осетия-Алания</w:t>
      </w:r>
      <w:r w:rsidR="00674BF7" w:rsidRPr="00DD66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32900" w:rsidRPr="00DD665D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8A8" w:rsidRPr="00DD665D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5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0339D3" w:rsidRPr="00165DCA">
        <w:rPr>
          <w:rFonts w:ascii="Times New Roman" w:hAnsi="Times New Roman"/>
          <w:sz w:val="28"/>
          <w:szCs w:val="28"/>
        </w:rPr>
        <w:t>Федеральным законом от 6 октября 2003 года № 131-ФЗ "Об общих принципах местного самоуправления в Российской Федерации",</w:t>
      </w:r>
      <w:r w:rsidR="000339D3">
        <w:rPr>
          <w:rFonts w:ascii="Times New Roman" w:hAnsi="Times New Roman"/>
          <w:sz w:val="28"/>
          <w:szCs w:val="28"/>
        </w:rPr>
        <w:t xml:space="preserve"> Положением о </w:t>
      </w:r>
      <w:r w:rsidR="000339D3" w:rsidRPr="006F6C3B">
        <w:rPr>
          <w:rFonts w:ascii="Times New Roman" w:hAnsi="Times New Roman"/>
          <w:sz w:val="28"/>
          <w:szCs w:val="28"/>
        </w:rPr>
        <w:t xml:space="preserve">публичных слушаниях в Дигорском городском поселении Дигорского района Республики Северная Осетия-Алания </w:t>
      </w:r>
      <w:r w:rsidR="000339D3" w:rsidRPr="00165DCA">
        <w:rPr>
          <w:rFonts w:ascii="Times New Roman" w:hAnsi="Times New Roman"/>
          <w:sz w:val="28"/>
          <w:szCs w:val="28"/>
        </w:rPr>
        <w:t>утвержденным решением Собрания представителей Дигор</w:t>
      </w:r>
      <w:r w:rsidR="000339D3">
        <w:rPr>
          <w:rFonts w:ascii="Times New Roman" w:hAnsi="Times New Roman"/>
          <w:sz w:val="28"/>
          <w:szCs w:val="28"/>
        </w:rPr>
        <w:t>ского городского поселения от 24.03.2014г.   № 2-16</w:t>
      </w:r>
      <w:r w:rsidR="000339D3" w:rsidRPr="00165DCA">
        <w:rPr>
          <w:rFonts w:ascii="Times New Roman" w:hAnsi="Times New Roman"/>
          <w:sz w:val="28"/>
          <w:szCs w:val="28"/>
        </w:rPr>
        <w:t>-5</w:t>
      </w:r>
      <w:r w:rsidR="000339D3" w:rsidRPr="006F6C3B">
        <w:rPr>
          <w:rFonts w:ascii="Times New Roman" w:hAnsi="Times New Roman"/>
          <w:sz w:val="28"/>
          <w:szCs w:val="28"/>
        </w:rPr>
        <w:t xml:space="preserve">, </w:t>
      </w:r>
      <w:r w:rsidR="006008A8" w:rsidRPr="00DD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9D3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DD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8A8" w:rsidRPr="00DD665D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DD665D">
        <w:rPr>
          <w:rFonts w:ascii="Times New Roman" w:eastAsia="Times New Roman" w:hAnsi="Times New Roman" w:cs="Times New Roman"/>
          <w:sz w:val="28"/>
          <w:szCs w:val="28"/>
        </w:rPr>
        <w:t xml:space="preserve">, в целях упорядочения и всестороннего рассмотрения материалов об увековечении памяти выдающихся граждан, событий и организаций </w:t>
      </w:r>
      <w:r w:rsidR="006008A8" w:rsidRPr="00DD665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Дигорского городского поселения Собрание представителей Дигорского городского поселения </w:t>
      </w:r>
    </w:p>
    <w:p w:rsidR="00DD665D" w:rsidRDefault="00DD665D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8A8" w:rsidRPr="00DD665D" w:rsidRDefault="00DD665D" w:rsidP="00DD665D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РЕШАЕТ</w:t>
      </w:r>
    </w:p>
    <w:p w:rsidR="00DD665D" w:rsidRDefault="00DD665D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900" w:rsidRPr="00DD665D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5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6008A8" w:rsidRPr="00DD665D">
        <w:rPr>
          <w:rFonts w:ascii="Times New Roman" w:eastAsia="Times New Roman" w:hAnsi="Times New Roman" w:cs="Times New Roman"/>
          <w:sz w:val="28"/>
          <w:szCs w:val="28"/>
        </w:rPr>
        <w:t>Поло</w:t>
      </w:r>
      <w:r w:rsidR="00674BF7" w:rsidRPr="00DD665D">
        <w:rPr>
          <w:rFonts w:ascii="Times New Roman" w:eastAsia="Times New Roman" w:hAnsi="Times New Roman" w:cs="Times New Roman"/>
          <w:sz w:val="28"/>
          <w:szCs w:val="28"/>
        </w:rPr>
        <w:t>жение</w:t>
      </w:r>
      <w:r w:rsidR="006008A8" w:rsidRPr="00DD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BF7" w:rsidRPr="00DD66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08A8" w:rsidRPr="00DD665D">
        <w:rPr>
          <w:rFonts w:ascii="Times New Roman" w:eastAsia="Times New Roman" w:hAnsi="Times New Roman" w:cs="Times New Roman"/>
          <w:sz w:val="28"/>
          <w:szCs w:val="28"/>
        </w:rPr>
        <w:t xml:space="preserve">Об увековечении памяти выдающихся </w:t>
      </w:r>
      <w:r w:rsidR="00674BF7" w:rsidRPr="00DD665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6008A8" w:rsidRPr="00DD665D">
        <w:rPr>
          <w:rFonts w:ascii="Times New Roman" w:eastAsia="Times New Roman" w:hAnsi="Times New Roman" w:cs="Times New Roman"/>
          <w:sz w:val="28"/>
          <w:szCs w:val="28"/>
        </w:rPr>
        <w:t>, событий и организаций на территории Дигорского городского поселения Дигорского района Республики Северная Осетия-Алания</w:t>
      </w:r>
      <w:r w:rsidR="00674BF7" w:rsidRPr="00DD66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D665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339D3">
        <w:rPr>
          <w:rFonts w:ascii="Times New Roman" w:eastAsia="Times New Roman" w:hAnsi="Times New Roman" w:cs="Times New Roman"/>
          <w:sz w:val="28"/>
          <w:szCs w:val="28"/>
        </w:rPr>
        <w:t>Приложение1</w:t>
      </w:r>
      <w:r w:rsidRPr="00DD66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4BF7" w:rsidRPr="00DD665D" w:rsidRDefault="00674BF7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5D">
        <w:rPr>
          <w:rFonts w:ascii="Times New Roman" w:eastAsia="Times New Roman" w:hAnsi="Times New Roman" w:cs="Times New Roman"/>
          <w:sz w:val="28"/>
          <w:szCs w:val="28"/>
        </w:rPr>
        <w:t>2. Утвердить Положение  «О Комиссии по рассмотрению материалов об увековечении памяти выдающихся граждан, событий и организаций в Дигорском городском поселении»</w:t>
      </w:r>
      <w:r w:rsidR="000339D3" w:rsidRPr="0003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9D3" w:rsidRPr="00DD665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339D3">
        <w:rPr>
          <w:rFonts w:ascii="Times New Roman" w:eastAsia="Times New Roman" w:hAnsi="Times New Roman" w:cs="Times New Roman"/>
          <w:sz w:val="28"/>
          <w:szCs w:val="28"/>
        </w:rPr>
        <w:t>Приложение2)</w:t>
      </w:r>
      <w:r w:rsidRPr="00DD6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DD665D" w:rsidRDefault="00674BF7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900" w:rsidRPr="00DD665D">
        <w:rPr>
          <w:rFonts w:ascii="Times New Roman" w:eastAsia="Times New Roman" w:hAnsi="Times New Roman" w:cs="Times New Roman"/>
          <w:sz w:val="28"/>
          <w:szCs w:val="28"/>
        </w:rPr>
        <w:t>. Настоящее решение</w:t>
      </w:r>
      <w:r w:rsidRPr="00DD665D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Дигорского городского поселения /амс-дгп.рф/ и </w:t>
      </w:r>
      <w:r w:rsidR="00332900" w:rsidRPr="00DD665D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332900" w:rsidRPr="00DD665D" w:rsidRDefault="00674BF7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2900" w:rsidRPr="00DD665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</w:t>
      </w:r>
      <w:r w:rsidR="006008A8" w:rsidRPr="00DD665D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заместителя главы АМС Дигорского городского поселения</w:t>
      </w:r>
      <w:r w:rsidRPr="00DD665D">
        <w:rPr>
          <w:rFonts w:ascii="Times New Roman" w:eastAsia="Times New Roman" w:hAnsi="Times New Roman" w:cs="Times New Roman"/>
          <w:sz w:val="28"/>
          <w:szCs w:val="28"/>
        </w:rPr>
        <w:t xml:space="preserve"> Елбаева Г.С.</w:t>
      </w:r>
    </w:p>
    <w:p w:rsidR="00DD665D" w:rsidRPr="00DD665D" w:rsidRDefault="00DD665D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8A8" w:rsidRPr="00DD665D" w:rsidRDefault="006008A8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65D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7E2A27" w:rsidRPr="00DD665D" w:rsidRDefault="00674BF7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65D">
        <w:rPr>
          <w:rFonts w:ascii="Times New Roman" w:eastAsia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4C107F" w:rsidRPr="00DD665D" w:rsidRDefault="00674BF7" w:rsidP="000339D3">
      <w:pPr>
        <w:pStyle w:val="aa"/>
        <w:tabs>
          <w:tab w:val="left" w:pos="7428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65D">
        <w:rPr>
          <w:rFonts w:ascii="Times New Roman" w:eastAsia="Times New Roman" w:hAnsi="Times New Roman" w:cs="Times New Roman"/>
          <w:b/>
          <w:sz w:val="28"/>
          <w:szCs w:val="28"/>
        </w:rPr>
        <w:t>Дигорского района, РСО-Алания</w:t>
      </w:r>
      <w:r w:rsidR="000339D3">
        <w:rPr>
          <w:rFonts w:ascii="Times New Roman" w:eastAsia="Times New Roman" w:hAnsi="Times New Roman" w:cs="Times New Roman"/>
          <w:b/>
          <w:sz w:val="28"/>
          <w:szCs w:val="28"/>
        </w:rPr>
        <w:tab/>
        <w:t>Коцкиев Э.В.</w:t>
      </w:r>
    </w:p>
    <w:p w:rsidR="000A6FBD" w:rsidRDefault="00DD665D" w:rsidP="00DD665D">
      <w:pPr>
        <w:pStyle w:val="a6"/>
        <w:tabs>
          <w:tab w:val="left" w:pos="708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65D" w:rsidRPr="000339D3" w:rsidRDefault="00DD665D" w:rsidP="00DD665D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9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DD665D" w:rsidRPr="000339D3" w:rsidRDefault="00DD665D" w:rsidP="00DD665D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9D3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Собрания </w:t>
      </w:r>
    </w:p>
    <w:p w:rsidR="00DD665D" w:rsidRPr="000339D3" w:rsidRDefault="00DD665D" w:rsidP="00DD665D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9D3">
        <w:rPr>
          <w:rFonts w:ascii="Times New Roman" w:hAnsi="Times New Roman" w:cs="Times New Roman"/>
          <w:b/>
          <w:sz w:val="28"/>
          <w:szCs w:val="28"/>
        </w:rPr>
        <w:t xml:space="preserve">представителей Дигорского </w:t>
      </w:r>
    </w:p>
    <w:p w:rsidR="00DD665D" w:rsidRPr="000339D3" w:rsidRDefault="00DD665D" w:rsidP="00DD665D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9D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674BF7" w:rsidRPr="00862C2C" w:rsidRDefault="00DD665D" w:rsidP="00862C2C">
      <w:pPr>
        <w:pStyle w:val="aa"/>
        <w:rPr>
          <w:rFonts w:ascii="Times New Roman" w:hAnsi="Times New Roman"/>
          <w:b/>
          <w:sz w:val="28"/>
          <w:szCs w:val="28"/>
        </w:rPr>
      </w:pPr>
      <w:r w:rsidRPr="000339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862C2C" w:rsidRPr="000339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39D3">
        <w:rPr>
          <w:rFonts w:ascii="Times New Roman" w:hAnsi="Times New Roman" w:cs="Times New Roman"/>
          <w:b/>
          <w:sz w:val="28"/>
          <w:szCs w:val="28"/>
        </w:rPr>
        <w:t>от «__»  мая  2017г. №</w:t>
      </w:r>
      <w:r w:rsidR="00862C2C" w:rsidRPr="000339D3">
        <w:rPr>
          <w:rFonts w:ascii="Times New Roman" w:hAnsi="Times New Roman" w:cs="Times New Roman"/>
          <w:b/>
          <w:sz w:val="28"/>
          <w:szCs w:val="28"/>
        </w:rPr>
        <w:t>___</w:t>
      </w:r>
      <w:r w:rsidRPr="00630037">
        <w:rPr>
          <w:rFonts w:ascii="Times New Roman" w:hAnsi="Times New Roman"/>
          <w:b/>
          <w:sz w:val="28"/>
          <w:szCs w:val="28"/>
        </w:rPr>
        <w:t xml:space="preserve"> </w:t>
      </w:r>
    </w:p>
    <w:p w:rsidR="00332900" w:rsidRPr="00332900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0C7" w:rsidRPr="00674BF7" w:rsidRDefault="008420C7" w:rsidP="00674BF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BF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420C7" w:rsidRPr="00674BF7" w:rsidRDefault="00674BF7" w:rsidP="00674BF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420C7" w:rsidRPr="00674BF7">
        <w:rPr>
          <w:rFonts w:ascii="Times New Roman" w:eastAsia="Times New Roman" w:hAnsi="Times New Roman" w:cs="Times New Roman"/>
          <w:b/>
          <w:sz w:val="28"/>
          <w:szCs w:val="28"/>
        </w:rPr>
        <w:t xml:space="preserve">б увековечении памяти выдающихся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граждан</w:t>
      </w:r>
      <w:r w:rsidR="008420C7" w:rsidRPr="00674BF7">
        <w:rPr>
          <w:rFonts w:ascii="Times New Roman" w:eastAsia="Times New Roman" w:hAnsi="Times New Roman" w:cs="Times New Roman"/>
          <w:b/>
          <w:sz w:val="28"/>
          <w:szCs w:val="28"/>
        </w:rPr>
        <w:t>, событий и организаций на территории Дигорского городского поселения Дигорского района Республики Северная Осетия-Алания</w:t>
      </w:r>
    </w:p>
    <w:p w:rsidR="00332900" w:rsidRPr="00332900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900" w:rsidRP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2900" w:rsidRPr="000339D3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увековечении памяти выдающихся граждан, событий и организаций в </w:t>
      </w:r>
      <w:r w:rsidR="004C107F" w:rsidRPr="000339D3">
        <w:rPr>
          <w:rFonts w:ascii="Times New Roman" w:eastAsia="Times New Roman" w:hAnsi="Times New Roman" w:cs="Times New Roman"/>
          <w:sz w:val="28"/>
          <w:szCs w:val="28"/>
        </w:rPr>
        <w:t>городе Дигора</w:t>
      </w:r>
      <w:r w:rsidR="00332900" w:rsidRPr="000339D3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</w:t>
      </w:r>
      <w:r w:rsidR="007E2A27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="00332900" w:rsidRPr="00033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 погибших при защите Отечества.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1.1. Увековечение памяти выдающихся </w:t>
      </w:r>
      <w:r w:rsidR="000339D3" w:rsidRPr="000339D3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8420C7" w:rsidRPr="0003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17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 и Российской Федерации (</w:t>
      </w:r>
      <w:r w:rsidR="00703B9B" w:rsidRPr="000339D3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4E2617" w:rsidRPr="000339D3">
        <w:rPr>
          <w:rFonts w:ascii="Times New Roman" w:eastAsia="Times New Roman" w:hAnsi="Times New Roman" w:cs="Times New Roman"/>
          <w:sz w:val="28"/>
          <w:szCs w:val="28"/>
        </w:rPr>
        <w:t xml:space="preserve">включая бывший СССР) на территории Дигорского городского поселения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только посмертно и за особо выдающиеся заслуги в экономике, науке, культуре, искусстве, защите </w:t>
      </w:r>
      <w:r w:rsidR="008420C7" w:rsidRPr="000339D3">
        <w:rPr>
          <w:rFonts w:ascii="Times New Roman" w:eastAsia="Times New Roman" w:hAnsi="Times New Roman" w:cs="Times New Roman"/>
          <w:sz w:val="28"/>
          <w:szCs w:val="28"/>
        </w:rPr>
        <w:t>Родины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</w:t>
      </w:r>
      <w:r w:rsidR="004E2617" w:rsidRPr="000339D3">
        <w:rPr>
          <w:rFonts w:ascii="Times New Roman" w:eastAsia="Times New Roman" w:hAnsi="Times New Roman" w:cs="Times New Roman"/>
          <w:sz w:val="28"/>
          <w:szCs w:val="28"/>
        </w:rPr>
        <w:t>Дигорским городским поселением, а также Российской Федерацией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Увековечению подлежат только общезначимые события в истории </w:t>
      </w:r>
      <w:r w:rsidR="007E2A27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03B9B" w:rsidRPr="000339D3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6C02" w:rsidRPr="000339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Кроме того, увековечивается память организаций, в том числе войсковых частей,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</w:t>
      </w:r>
      <w:r w:rsidR="001C6C02" w:rsidRPr="000339D3">
        <w:rPr>
          <w:rFonts w:ascii="Times New Roman" w:eastAsia="Times New Roman" w:hAnsi="Times New Roman" w:cs="Times New Roman"/>
          <w:sz w:val="28"/>
          <w:szCs w:val="28"/>
        </w:rPr>
        <w:t xml:space="preserve">й Родины. 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Увековечение памяти выдающихся </w:t>
      </w:r>
      <w:r w:rsidR="000339D3" w:rsidRPr="000339D3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, событий и организаций в </w:t>
      </w:r>
      <w:r w:rsidR="007E2A27" w:rsidRPr="000339D3">
        <w:rPr>
          <w:rFonts w:ascii="Times New Roman" w:eastAsia="Times New Roman" w:hAnsi="Times New Roman" w:cs="Times New Roman"/>
          <w:sz w:val="28"/>
          <w:szCs w:val="28"/>
        </w:rPr>
        <w:t>Дигорском городском поселении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основании решения 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 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1.2. Критериями, являющимися основанием для принятия решения об увековечении памяти, являются: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значимость </w:t>
      </w:r>
      <w:r w:rsidR="000339D3" w:rsidRPr="000339D3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или события в истории </w:t>
      </w:r>
      <w:r w:rsidR="007E2A27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особый вклад </w:t>
      </w:r>
      <w:r w:rsidR="000339D3" w:rsidRPr="000339D3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в определенную сферу деятельности, принесший долговременную пользу </w:t>
      </w:r>
      <w:r w:rsidR="007E2A27" w:rsidRPr="000339D3">
        <w:rPr>
          <w:rFonts w:ascii="Times New Roman" w:eastAsia="Times New Roman" w:hAnsi="Times New Roman" w:cs="Times New Roman"/>
          <w:sz w:val="28"/>
          <w:szCs w:val="28"/>
        </w:rPr>
        <w:t xml:space="preserve">Дигорского городского поселения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и Отечеству.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1.3. Основными формами увековечения памяти являются:</w:t>
      </w:r>
    </w:p>
    <w:p w:rsidR="001C6C02" w:rsidRPr="000339D3" w:rsidRDefault="001C6C02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Установление бюста, памятника, занесение на стелу Аллеи Славы;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присвоение имени муниципальному предприятию, учреждению, учебному заведению, организации и другому объекту;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установка мемориальной доски на здании жилого дома, предприятия, учреждения, организации, учебного заведения и другого объекта;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установка произведений монументального и декоративного искусства;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присвоение фамилий и имен улицам, площадям и др.;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занесение фамилий погибших при защите Отечества и других сведений о них в книги Памяти, на стелы и др.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1.4. в целях объективной оценки значимости личности гражданина, память которого предполагается увековечить, или события вводятся временные ограничения: увековечение памяти производится не ранее чем через пять лет после кончины гражданина, память которого предполагается увековечить, и не ранее чем через 10 лет после свершения исторического события. Исключением является увековечение памят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>и Героев Советского Союза,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07F" w:rsidRPr="000339D3">
        <w:rPr>
          <w:rFonts w:ascii="Times New Roman" w:eastAsia="Times New Roman" w:hAnsi="Times New Roman" w:cs="Times New Roman"/>
          <w:sz w:val="28"/>
          <w:szCs w:val="28"/>
        </w:rPr>
        <w:t xml:space="preserve">полных кавалеров ордена Славы, Героев Социалистического труда, кавалеров ордена Трудовой Славы, </w:t>
      </w:r>
      <w:r w:rsidR="004E2617" w:rsidRPr="000339D3">
        <w:rPr>
          <w:rFonts w:ascii="Times New Roman" w:eastAsia="Times New Roman" w:hAnsi="Times New Roman" w:cs="Times New Roman"/>
          <w:sz w:val="28"/>
          <w:szCs w:val="28"/>
        </w:rPr>
        <w:t xml:space="preserve">Героев России, </w:t>
      </w:r>
      <w:r w:rsidR="004C107F" w:rsidRPr="000339D3">
        <w:rPr>
          <w:rFonts w:ascii="Times New Roman" w:eastAsia="Times New Roman" w:hAnsi="Times New Roman" w:cs="Times New Roman"/>
          <w:sz w:val="28"/>
          <w:szCs w:val="28"/>
        </w:rPr>
        <w:t>Героев Труда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1.5. в память о выдающемся историческом событии или гражданине может быть установлено только одно мемориальное сооружение</w:t>
      </w:r>
      <w:r w:rsidR="004E2617" w:rsidRPr="000339D3">
        <w:rPr>
          <w:rFonts w:ascii="Times New Roman" w:eastAsia="Times New Roman" w:hAnsi="Times New Roman" w:cs="Times New Roman"/>
          <w:sz w:val="28"/>
          <w:szCs w:val="28"/>
        </w:rPr>
        <w:t>, в исключительных случаях несколько раз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1.6. Мемориальные сооружения, установленные без соответствующего разрешения органов местного самоуправления </w:t>
      </w:r>
      <w:r w:rsidR="001C6C02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или других органов, имеющих право давать разрешение на увековечение памяти в соответствии с действующим законодательством, по представлению комитета по архитектуре и градостроительству </w:t>
      </w:r>
      <w:r w:rsidR="001C6C02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демонтируются в установленном действующим законодательством порядке.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</w:t>
      </w:r>
      <w:r w:rsidR="001C6C02" w:rsidRPr="000339D3">
        <w:rPr>
          <w:rFonts w:ascii="Times New Roman" w:eastAsia="Times New Roman" w:hAnsi="Times New Roman" w:cs="Times New Roman"/>
          <w:sz w:val="28"/>
          <w:szCs w:val="28"/>
        </w:rPr>
        <w:t xml:space="preserve">Дигорского </w:t>
      </w:r>
      <w:r w:rsidR="001C6C02" w:rsidRPr="000339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и в исключительных случаях (по решению 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осуществляется за счет средств бюджета 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</w:t>
      </w:r>
      <w:r w:rsidR="00674BF7" w:rsidRPr="000339D3">
        <w:rPr>
          <w:rFonts w:ascii="Times New Roman" w:eastAsia="Times New Roman" w:hAnsi="Times New Roman" w:cs="Times New Roman"/>
          <w:sz w:val="28"/>
          <w:szCs w:val="28"/>
        </w:rPr>
        <w:t>отделом архитектуры и земельно-имущественных отношений АМС 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или с государственным органом по охране памятников (если памятники, памятные знаки, мемориальные доски находятся в его ведении).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</w:t>
      </w:r>
      <w:r w:rsidR="004C107F" w:rsidRPr="000339D3">
        <w:rPr>
          <w:rFonts w:ascii="Times New Roman" w:eastAsia="Times New Roman" w:hAnsi="Times New Roman" w:cs="Times New Roman"/>
          <w:sz w:val="28"/>
          <w:szCs w:val="28"/>
        </w:rPr>
        <w:t>ся постановлением АМС Дигорского городского поселения.</w:t>
      </w: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>2. Порядок подачи материалов на увековечение памяти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2.1. Инициаторами увековечения памяти могут выступать органы государственной власти и местного самоуправления 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, коллективы предприятий, учреждений, организаций независимо от форм собственности, общественные объединения, действующие в 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>Дигорском городском поселении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, инициативные группы жителей 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численностью не</w:t>
      </w:r>
      <w:r w:rsidR="004C107F" w:rsidRPr="000339D3">
        <w:rPr>
          <w:rFonts w:ascii="Times New Roman" w:eastAsia="Times New Roman" w:hAnsi="Times New Roman" w:cs="Times New Roman"/>
          <w:sz w:val="28"/>
          <w:szCs w:val="28"/>
        </w:rPr>
        <w:t xml:space="preserve"> менее 10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 xml:space="preserve">0 человек. 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2.2. Органы местного самоуправления 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организационную работу по увековечению памяти.</w:t>
      </w:r>
    </w:p>
    <w:p w:rsidR="00F95516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Для предварительного рассмотрения вопросов, связанных с увековечением памяти, </w:t>
      </w:r>
      <w:r w:rsidR="004C107F" w:rsidRPr="000339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АМС Дигорского городского поселения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создается комиссия по рассмотрению материалов об увековечении памяти выдающихся граждан,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 xml:space="preserve"> событий и организаций в </w:t>
      </w:r>
      <w:r w:rsidR="007E2A27" w:rsidRPr="000339D3">
        <w:rPr>
          <w:rFonts w:ascii="Times New Roman" w:eastAsia="Times New Roman" w:hAnsi="Times New Roman" w:cs="Times New Roman"/>
          <w:sz w:val="28"/>
          <w:szCs w:val="28"/>
        </w:rPr>
        <w:t xml:space="preserve">Дигорском городском поселении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(далее - Комиссия). Персональный состав и положение о Комиссии утверждаются </w:t>
      </w:r>
      <w:r w:rsidR="00F95516" w:rsidRPr="000339D3">
        <w:rPr>
          <w:rFonts w:ascii="Times New Roman" w:eastAsia="Times New Roman" w:hAnsi="Times New Roman" w:cs="Times New Roman"/>
          <w:sz w:val="28"/>
          <w:szCs w:val="28"/>
        </w:rPr>
        <w:t>постановлением АМС Дигорского городского поселения.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ходатайство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предварительные эскизные предложения по размещению мемориального сооружения, выполненные организацией, имеющей лицензию на архитектурное проектирование;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сведения о предполагаемом месте установки мемориального сооружения, мемориальной доски;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2.4. Для присвоения имени улицам, скверам, площадям и др. необходимо: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сведения об источниках финансирования работ, связанных с переименованием улицы, сквера, площади;</w:t>
      </w:r>
    </w:p>
    <w:p w:rsidR="00332900" w:rsidRPr="000339D3" w:rsidRDefault="00F95516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в случаи если переименовывается улица, то согласие жителей (не менее </w:t>
      </w:r>
      <w:r w:rsidR="00C37BD0" w:rsidRPr="000339D3">
        <w:rPr>
          <w:rFonts w:ascii="Times New Roman" w:eastAsia="Times New Roman" w:hAnsi="Times New Roman" w:cs="Times New Roman"/>
          <w:sz w:val="28"/>
          <w:szCs w:val="28"/>
        </w:rPr>
        <w:t>50% от проживающих по данной улице).</w:t>
      </w: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>3. Порядок принятия решения об увековечении памяти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3.1. в результате рассмотрения представленных документов Комиссия принимает одно из следующих решений: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поддержать ходатайство и подготовить соответствующий проект решения 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(по вопросам присвоения фамилий и имен улицам, площадям и др., подготовки и передачи материалов в комиссию по наименованию и переименованию муниципальных объектов 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отклонить ходатайство, направить инициаторам увековечения памяти мотивированный отказ.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3.2. Решение об увековечении памяти, принимаемое Комиссией, служит основанием для его рассмотрения на заседании 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 xml:space="preserve">Собрания представителей Дигорского городского поселения.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 в случае принятия Комиссией решения об отклонении ходатайства повторное ходатайство может выноситься не ранее чем через </w:t>
      </w:r>
      <w:r w:rsidR="007E2A27" w:rsidRPr="000339D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после предыдущего рассмотрения.</w:t>
      </w: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>4. Проектирование, изготовление и установка</w:t>
      </w:r>
      <w:r w:rsidR="00033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>мемориальных сооружений</w:t>
      </w: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Архитектурно-художественное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эскизные проекты утверждаются </w:t>
      </w:r>
      <w:r w:rsidR="00674BF7" w:rsidRPr="000339D3">
        <w:rPr>
          <w:rFonts w:ascii="Times New Roman" w:eastAsia="Times New Roman" w:hAnsi="Times New Roman" w:cs="Times New Roman"/>
          <w:sz w:val="28"/>
          <w:szCs w:val="28"/>
        </w:rPr>
        <w:t>отделом архитектуры и земельно-имущественных отношений АМС</w:t>
      </w:r>
      <w:r w:rsidR="00196C2A" w:rsidRPr="000339D3">
        <w:rPr>
          <w:rFonts w:ascii="Times New Roman" w:eastAsia="Times New Roman" w:hAnsi="Times New Roman" w:cs="Times New Roman"/>
          <w:sz w:val="28"/>
          <w:szCs w:val="28"/>
        </w:rPr>
        <w:t xml:space="preserve"> 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представляются в Комиссию.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="001C6C02" w:rsidRPr="000339D3">
        <w:rPr>
          <w:rFonts w:ascii="Times New Roman" w:eastAsia="Times New Roman" w:hAnsi="Times New Roman" w:cs="Times New Roman"/>
          <w:sz w:val="28"/>
          <w:szCs w:val="28"/>
        </w:rPr>
        <w:t xml:space="preserve">Собрания представителей </w:t>
      </w:r>
      <w:r w:rsidR="00C37BD0" w:rsidRPr="000339D3">
        <w:rPr>
          <w:rFonts w:ascii="Times New Roman" w:eastAsia="Times New Roman" w:hAnsi="Times New Roman" w:cs="Times New Roman"/>
          <w:sz w:val="28"/>
          <w:szCs w:val="28"/>
        </w:rPr>
        <w:t xml:space="preserve">Дигорского городского поселения </w:t>
      </w:r>
      <w:r w:rsidR="001C6C02" w:rsidRPr="000339D3">
        <w:rPr>
          <w:rFonts w:ascii="Times New Roman" w:eastAsia="Times New Roman" w:hAnsi="Times New Roman" w:cs="Times New Roman"/>
          <w:sz w:val="28"/>
          <w:szCs w:val="28"/>
        </w:rPr>
        <w:t xml:space="preserve">и главы Дигорского городского поселения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открытие объектов увековечения могут производить в торжественной обстановке: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представительных и исполнительных органов местного самоуправления </w:t>
      </w:r>
      <w:r w:rsidR="001C6C02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председатель Комиссии;</w:t>
      </w: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>5. Порядок учета мемориальных сооружений и обязанности</w:t>
      </w:r>
      <w:r w:rsidR="00033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>организаций по поддержанию их в эстетическом виде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</w:t>
      </w:r>
      <w:r w:rsidR="00C37BD0" w:rsidRPr="000339D3">
        <w:rPr>
          <w:rFonts w:ascii="Times New Roman" w:eastAsia="Times New Roman" w:hAnsi="Times New Roman" w:cs="Times New Roman"/>
          <w:sz w:val="28"/>
          <w:szCs w:val="28"/>
        </w:rPr>
        <w:t>АМС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C02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 ведет учет мемориальных сооружений (составляет учетную документацию в соответствии с установленными требованиями) и осуществляет контроль за их техническим состоянием.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900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br/>
      </w:r>
      <w:r w:rsidRPr="000339D3">
        <w:rPr>
          <w:rFonts w:ascii="Times New Roman" w:eastAsia="Times New Roman" w:hAnsi="Times New Roman" w:cs="Times New Roman"/>
          <w:sz w:val="28"/>
          <w:szCs w:val="28"/>
        </w:rPr>
        <w:br/>
      </w:r>
      <w:r w:rsidRPr="000339D3">
        <w:rPr>
          <w:rFonts w:ascii="Times New Roman" w:eastAsia="Times New Roman" w:hAnsi="Times New Roman" w:cs="Times New Roman"/>
          <w:sz w:val="28"/>
          <w:szCs w:val="28"/>
        </w:rPr>
        <w:br/>
      </w:r>
      <w:r w:rsidRPr="000339D3">
        <w:rPr>
          <w:rFonts w:ascii="Times New Roman" w:eastAsia="Times New Roman" w:hAnsi="Times New Roman" w:cs="Times New Roman"/>
          <w:sz w:val="28"/>
          <w:szCs w:val="28"/>
        </w:rPr>
        <w:br/>
      </w:r>
      <w:r w:rsidRPr="000339D3">
        <w:rPr>
          <w:rFonts w:ascii="Times New Roman" w:eastAsia="Times New Roman" w:hAnsi="Times New Roman" w:cs="Times New Roman"/>
          <w:sz w:val="28"/>
          <w:szCs w:val="28"/>
        </w:rPr>
        <w:br/>
      </w:r>
      <w:r w:rsidRPr="000339D3">
        <w:rPr>
          <w:rFonts w:ascii="Times New Roman" w:eastAsia="Times New Roman" w:hAnsi="Times New Roman" w:cs="Times New Roman"/>
          <w:sz w:val="28"/>
          <w:szCs w:val="28"/>
        </w:rPr>
        <w:br/>
      </w:r>
      <w:r w:rsidRPr="00332900">
        <w:rPr>
          <w:rFonts w:ascii="Times New Roman" w:eastAsia="Times New Roman" w:hAnsi="Times New Roman" w:cs="Times New Roman"/>
          <w:sz w:val="24"/>
          <w:szCs w:val="24"/>
        </w:rPr>
        <w:br/>
      </w:r>
      <w:r w:rsidRPr="003329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7BD0" w:rsidRDefault="00C37BD0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BD0" w:rsidRDefault="00C37BD0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BD0" w:rsidRPr="00332900" w:rsidRDefault="00C37BD0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0AE" w:rsidRDefault="007A50AE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0AE" w:rsidRDefault="007A50AE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900" w:rsidRPr="00332900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2900" w:rsidRPr="00332900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Pr="000339D3" w:rsidRDefault="000339D3" w:rsidP="000339D3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0339D3" w:rsidRPr="000339D3" w:rsidRDefault="000339D3" w:rsidP="000339D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9D3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Собрания </w:t>
      </w:r>
    </w:p>
    <w:p w:rsidR="000339D3" w:rsidRPr="000339D3" w:rsidRDefault="000339D3" w:rsidP="000339D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9D3">
        <w:rPr>
          <w:rFonts w:ascii="Times New Roman" w:hAnsi="Times New Roman" w:cs="Times New Roman"/>
          <w:b/>
          <w:sz w:val="28"/>
          <w:szCs w:val="28"/>
        </w:rPr>
        <w:t xml:space="preserve">представителей Дигорского </w:t>
      </w:r>
    </w:p>
    <w:p w:rsidR="000339D3" w:rsidRPr="000339D3" w:rsidRDefault="000339D3" w:rsidP="000339D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9D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0339D3" w:rsidRPr="00862C2C" w:rsidRDefault="000339D3" w:rsidP="000339D3">
      <w:pPr>
        <w:pStyle w:val="aa"/>
        <w:rPr>
          <w:rFonts w:ascii="Times New Roman" w:hAnsi="Times New Roman"/>
          <w:b/>
          <w:sz w:val="28"/>
          <w:szCs w:val="28"/>
        </w:rPr>
      </w:pPr>
      <w:r w:rsidRPr="000339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от «__»  мая  2017г. №___</w:t>
      </w:r>
      <w:r w:rsidRPr="00630037">
        <w:rPr>
          <w:rFonts w:ascii="Times New Roman" w:hAnsi="Times New Roman"/>
          <w:b/>
          <w:sz w:val="28"/>
          <w:szCs w:val="28"/>
        </w:rPr>
        <w:t xml:space="preserve"> </w:t>
      </w: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D3" w:rsidRDefault="000339D3" w:rsidP="00674BF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900" w:rsidRPr="000339D3" w:rsidRDefault="00332900" w:rsidP="000339D3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32900" w:rsidRPr="000339D3" w:rsidRDefault="00332900" w:rsidP="000339D3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74BF7" w:rsidRPr="000339D3">
        <w:rPr>
          <w:rFonts w:ascii="Times New Roman" w:eastAsia="Times New Roman" w:hAnsi="Times New Roman" w:cs="Times New Roman"/>
          <w:b/>
          <w:sz w:val="28"/>
          <w:szCs w:val="28"/>
        </w:rPr>
        <w:t>КОМИССИИ ПО РАССМОТРЕНИЮ МАТЕРИАЛОВ ОБ</w:t>
      </w: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 xml:space="preserve"> УВЕКОВЕЧЕНИИ</w:t>
      </w:r>
    </w:p>
    <w:p w:rsidR="00332900" w:rsidRPr="000339D3" w:rsidRDefault="00332900" w:rsidP="000339D3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>ПАМЯ</w:t>
      </w:r>
      <w:r w:rsidR="00674BF7" w:rsidRPr="000339D3">
        <w:rPr>
          <w:rFonts w:ascii="Times New Roman" w:eastAsia="Times New Roman" w:hAnsi="Times New Roman" w:cs="Times New Roman"/>
          <w:b/>
          <w:sz w:val="28"/>
          <w:szCs w:val="28"/>
        </w:rPr>
        <w:t>ТИ ВЫДАЮЩИХСЯ ГРАЖДАН, СОБЫТИЙ И</w:t>
      </w:r>
      <w:r w:rsidRPr="000339D3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ОРГАНИЗАЦИЙ</w:t>
      </w:r>
    </w:p>
    <w:p w:rsidR="00332900" w:rsidRPr="000339D3" w:rsidRDefault="00332900" w:rsidP="000339D3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1. Комиссия по рассмотрению материалов об увековечении памяти выдающихся граждан, событий и организаций в </w:t>
      </w:r>
      <w:r w:rsidR="007A50AE" w:rsidRPr="000339D3">
        <w:rPr>
          <w:rFonts w:ascii="Times New Roman" w:eastAsia="Times New Roman" w:hAnsi="Times New Roman" w:cs="Times New Roman"/>
          <w:sz w:val="28"/>
          <w:szCs w:val="28"/>
        </w:rPr>
        <w:t xml:space="preserve">Дигорского городского поселения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(далее - Комиссия) формируется из числа ведущих ученых, специалистов научных и учебных организаций, предприятий, представителей органов представительной и исполнительной власти местного самоуправления </w:t>
      </w:r>
      <w:r w:rsidR="007A50AE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, общественности.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Персональный состав Комиссии утверждается р</w:t>
      </w:r>
      <w:r w:rsidR="007A50AE" w:rsidRPr="000339D3">
        <w:rPr>
          <w:rFonts w:ascii="Times New Roman" w:eastAsia="Times New Roman" w:hAnsi="Times New Roman" w:cs="Times New Roman"/>
          <w:sz w:val="28"/>
          <w:szCs w:val="28"/>
        </w:rPr>
        <w:t>ешением Собрания представителей 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2. Комиссия в своей деятельности руководствуется законодательными актами Российской Федерации и </w:t>
      </w:r>
      <w:r w:rsidR="00703B9B" w:rsidRPr="000339D3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7A50AE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</w:t>
      </w:r>
      <w:r w:rsidR="007A50AE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3. к ведению Комиссии относится: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3.1. Прием, рассмотрение материалов об увековечении памяти выдающихся граждан, событий и организаций </w:t>
      </w:r>
      <w:r w:rsidR="007A50AE" w:rsidRPr="000339D3"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3.2. Определение требований к представляемым материалам по полноте отражения: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жизненного пути и заслуг выдающихся граждан;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достоверности исторических событий;</w:t>
      </w:r>
    </w:p>
    <w:p w:rsidR="00332900" w:rsidRPr="000339D3" w:rsidRDefault="007A50AE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роли организаций</w:t>
      </w:r>
      <w:r w:rsidR="00332900" w:rsidRPr="00033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3.3. Рассмотрение поступивших материалов и документов, включая их экспертизу, с привлечением ведущих ученых, специалистов, творческих союзов и общественных организаций.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3.4. Подготовка предложений об увековечении памяти выдающихся граждан, событий и организаций в </w:t>
      </w:r>
      <w:r w:rsidR="007A50AE" w:rsidRPr="000339D3">
        <w:rPr>
          <w:rFonts w:ascii="Times New Roman" w:eastAsia="Times New Roman" w:hAnsi="Times New Roman" w:cs="Times New Roman"/>
          <w:sz w:val="28"/>
          <w:szCs w:val="28"/>
        </w:rPr>
        <w:t xml:space="preserve">Дигорского городского поселения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и представление их в </w:t>
      </w:r>
      <w:r w:rsidR="007A50AE" w:rsidRPr="000339D3">
        <w:rPr>
          <w:rFonts w:ascii="Times New Roman" w:eastAsia="Times New Roman" w:hAnsi="Times New Roman" w:cs="Times New Roman"/>
          <w:sz w:val="28"/>
          <w:szCs w:val="28"/>
        </w:rPr>
        <w:t>Собрание представителей Дигорского городского поселения и главе 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4. Комиссия осуществляет свою работу во взаимодействии с руководящими органами творческих союзов, советом ректоров учреждений высшего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предприятий, организаций, учреждений, общественных научных объединений.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5.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6. Решение Комиссии оформляется протоколом, на основании которого подготавливается проект решения </w:t>
      </w:r>
      <w:r w:rsidR="007A50AE" w:rsidRPr="000339D3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Дигорского городского поселения 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об увековечении памяти.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D3">
        <w:rPr>
          <w:rFonts w:ascii="Times New Roman" w:eastAsia="Times New Roman" w:hAnsi="Times New Roman" w:cs="Times New Roman"/>
          <w:sz w:val="28"/>
          <w:szCs w:val="28"/>
        </w:rPr>
        <w:t xml:space="preserve">7.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управление по работе с политическими и общественными организациями </w:t>
      </w:r>
      <w:r w:rsidR="007A50AE" w:rsidRPr="000339D3">
        <w:rPr>
          <w:rFonts w:ascii="Times New Roman" w:eastAsia="Times New Roman" w:hAnsi="Times New Roman" w:cs="Times New Roman"/>
          <w:sz w:val="28"/>
          <w:szCs w:val="28"/>
        </w:rPr>
        <w:t>АМС Дигорского городского поселения</w:t>
      </w:r>
      <w:r w:rsidRPr="00033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900" w:rsidRPr="000339D3" w:rsidRDefault="00332900" w:rsidP="00674BF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AA8" w:rsidRPr="000339D3" w:rsidRDefault="00773AA8" w:rsidP="00674BF7">
      <w:pPr>
        <w:pStyle w:val="aa"/>
        <w:jc w:val="both"/>
        <w:rPr>
          <w:sz w:val="28"/>
          <w:szCs w:val="28"/>
        </w:rPr>
      </w:pPr>
    </w:p>
    <w:sectPr w:rsidR="00773AA8" w:rsidRPr="000339D3" w:rsidSect="00773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1E" w:rsidRDefault="0015271E" w:rsidP="00C37BD0">
      <w:pPr>
        <w:spacing w:after="0" w:line="240" w:lineRule="auto"/>
      </w:pPr>
      <w:r>
        <w:separator/>
      </w:r>
    </w:p>
  </w:endnote>
  <w:endnote w:type="continuationSeparator" w:id="1">
    <w:p w:rsidR="0015271E" w:rsidRDefault="0015271E" w:rsidP="00C3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D0" w:rsidRDefault="00C37B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D0" w:rsidRDefault="00C37BD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D0" w:rsidRDefault="00C37B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1E" w:rsidRDefault="0015271E" w:rsidP="00C37BD0">
      <w:pPr>
        <w:spacing w:after="0" w:line="240" w:lineRule="auto"/>
      </w:pPr>
      <w:r>
        <w:separator/>
      </w:r>
    </w:p>
  </w:footnote>
  <w:footnote w:type="continuationSeparator" w:id="1">
    <w:p w:rsidR="0015271E" w:rsidRDefault="0015271E" w:rsidP="00C3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D0" w:rsidRDefault="00C37B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D0" w:rsidRDefault="00C37B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D0" w:rsidRDefault="00C37BD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900"/>
    <w:rsid w:val="000339D3"/>
    <w:rsid w:val="000A6FBD"/>
    <w:rsid w:val="0015271E"/>
    <w:rsid w:val="00196C2A"/>
    <w:rsid w:val="001C6C02"/>
    <w:rsid w:val="00332900"/>
    <w:rsid w:val="003A1C99"/>
    <w:rsid w:val="004C107F"/>
    <w:rsid w:val="004E2617"/>
    <w:rsid w:val="004E2818"/>
    <w:rsid w:val="006008A8"/>
    <w:rsid w:val="006455DD"/>
    <w:rsid w:val="00674BF7"/>
    <w:rsid w:val="00703B9B"/>
    <w:rsid w:val="00773AA8"/>
    <w:rsid w:val="007A50AE"/>
    <w:rsid w:val="007C09F5"/>
    <w:rsid w:val="007E2A27"/>
    <w:rsid w:val="008420C7"/>
    <w:rsid w:val="00862C2C"/>
    <w:rsid w:val="00AC35DE"/>
    <w:rsid w:val="00BF2E0B"/>
    <w:rsid w:val="00C37BD0"/>
    <w:rsid w:val="00C4090F"/>
    <w:rsid w:val="00DB368B"/>
    <w:rsid w:val="00DD665D"/>
    <w:rsid w:val="00F9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A8"/>
  </w:style>
  <w:style w:type="paragraph" w:styleId="1">
    <w:name w:val="heading 1"/>
    <w:basedOn w:val="a"/>
    <w:link w:val="10"/>
    <w:uiPriority w:val="9"/>
    <w:qFormat/>
    <w:rsid w:val="00332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32900"/>
    <w:rPr>
      <w:b/>
      <w:bCs/>
    </w:rPr>
  </w:style>
  <w:style w:type="character" w:styleId="a4">
    <w:name w:val="Hyperlink"/>
    <w:basedOn w:val="a0"/>
    <w:uiPriority w:val="99"/>
    <w:semiHidden/>
    <w:unhideWhenUsed/>
    <w:rsid w:val="003329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3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32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900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nhideWhenUsed/>
    <w:rsid w:val="00C3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37BD0"/>
  </w:style>
  <w:style w:type="paragraph" w:styleId="a8">
    <w:name w:val="footer"/>
    <w:basedOn w:val="a"/>
    <w:link w:val="a9"/>
    <w:uiPriority w:val="99"/>
    <w:semiHidden/>
    <w:unhideWhenUsed/>
    <w:rsid w:val="00C3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BD0"/>
  </w:style>
  <w:style w:type="paragraph" w:styleId="aa">
    <w:name w:val="No Spacing"/>
    <w:uiPriority w:val="1"/>
    <w:qFormat/>
    <w:rsid w:val="00674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0B90-BD24-400A-ABA8-B6736C32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2</cp:revision>
  <cp:lastPrinted>2017-05-12T17:01:00Z</cp:lastPrinted>
  <dcterms:created xsi:type="dcterms:W3CDTF">2017-09-19T16:14:00Z</dcterms:created>
  <dcterms:modified xsi:type="dcterms:W3CDTF">2017-09-19T16:14:00Z</dcterms:modified>
</cp:coreProperties>
</file>